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45" w:rsidRDefault="00620ADE" w:rsidP="00620ADE">
      <w:pPr>
        <w:spacing w:after="0" w:line="360" w:lineRule="auto"/>
        <w:jc w:val="center"/>
        <w:rPr>
          <w:rFonts w:ascii="Times New Roman" w:hAnsi="Times New Roman"/>
          <w:b/>
          <w:color w:val="000000"/>
          <w:sz w:val="28"/>
          <w:szCs w:val="28"/>
        </w:rPr>
      </w:pPr>
      <w:r w:rsidRPr="00620ADE">
        <w:rPr>
          <w:rFonts w:ascii="Times New Roman" w:hAnsi="Times New Roman"/>
          <w:b/>
          <w:sz w:val="28"/>
          <w:szCs w:val="28"/>
        </w:rPr>
        <w:t xml:space="preserve">2. </w:t>
      </w:r>
      <w:r w:rsidRPr="00620ADE">
        <w:rPr>
          <w:rFonts w:ascii="Times New Roman" w:hAnsi="Times New Roman"/>
          <w:b/>
          <w:color w:val="000000"/>
          <w:sz w:val="28"/>
          <w:szCs w:val="28"/>
        </w:rPr>
        <w:t>Оценка динамики состава и структуры активов и пассивов баланса предприятия</w:t>
      </w:r>
    </w:p>
    <w:p w:rsidR="00192AA8" w:rsidRDefault="00192AA8" w:rsidP="00192AA8">
      <w:pPr>
        <w:spacing w:after="0" w:line="360" w:lineRule="auto"/>
        <w:ind w:firstLine="567"/>
        <w:jc w:val="both"/>
        <w:rPr>
          <w:rFonts w:ascii="Times New Roman" w:hAnsi="Times New Roman"/>
          <w:sz w:val="28"/>
          <w:szCs w:val="28"/>
        </w:rPr>
      </w:pP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Исследование активов организации позволяет получить наиболее общее представление об имевших место качественных изменениях в структуре актива баланса, а также о динамике этих изменений. </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Анализ бухгалтерского баланса ООО «ЭкоСад» начнем с общей характеристики состава и структуры актива (имущества) и пассива (обязательств). Для проведения горизонтального (временного) и вертикального (структурного) анализа  с целью получения наиболее общего представления об имевших место качественных изменениях в структуре актива и пассива и динамике  этих изменений, построим сравнительный аналитический баланс.</w:t>
      </w:r>
    </w:p>
    <w:p w:rsidR="00192AA8" w:rsidRDefault="00192AA8" w:rsidP="00192AA8">
      <w:pPr>
        <w:spacing w:after="0" w:line="360" w:lineRule="auto"/>
        <w:jc w:val="both"/>
        <w:rPr>
          <w:rFonts w:ascii="Times New Roman" w:hAnsi="Times New Roman"/>
          <w:sz w:val="28"/>
          <w:szCs w:val="28"/>
        </w:rPr>
      </w:pPr>
      <w:r w:rsidRPr="00192AA8">
        <w:rPr>
          <w:rFonts w:ascii="Times New Roman" w:hAnsi="Times New Roman"/>
          <w:sz w:val="28"/>
          <w:szCs w:val="28"/>
        </w:rPr>
        <w:t>Таблица 1</w:t>
      </w:r>
      <w:r>
        <w:rPr>
          <w:rFonts w:ascii="Times New Roman" w:hAnsi="Times New Roman"/>
          <w:sz w:val="28"/>
          <w:szCs w:val="28"/>
        </w:rPr>
        <w:t xml:space="preserve"> -</w:t>
      </w:r>
      <w:r w:rsidRPr="00192AA8">
        <w:rPr>
          <w:rFonts w:ascii="Times New Roman" w:hAnsi="Times New Roman"/>
          <w:sz w:val="28"/>
          <w:szCs w:val="28"/>
        </w:rPr>
        <w:t xml:space="preserve"> Анализ структуры и динамики имущества предприятия ООО «ЭкоСад»</w:t>
      </w:r>
    </w:p>
    <w:tbl>
      <w:tblPr>
        <w:tblStyle w:val="aa"/>
        <w:tblW w:w="9693" w:type="dxa"/>
        <w:tblLook w:val="04A0"/>
      </w:tblPr>
      <w:tblGrid>
        <w:gridCol w:w="3362"/>
        <w:gridCol w:w="1273"/>
        <w:gridCol w:w="861"/>
        <w:gridCol w:w="1190"/>
        <w:gridCol w:w="876"/>
        <w:gridCol w:w="1334"/>
        <w:gridCol w:w="797"/>
      </w:tblGrid>
      <w:tr w:rsidR="00192AA8" w:rsidRPr="00192AA8" w:rsidTr="00192AA8">
        <w:tc>
          <w:tcPr>
            <w:tcW w:w="3369" w:type="dxa"/>
            <w:vMerge w:val="restart"/>
          </w:tcPr>
          <w:p w:rsidR="00192AA8" w:rsidRPr="00192AA8" w:rsidRDefault="00192AA8" w:rsidP="00192AA8">
            <w:pPr>
              <w:shd w:val="clear" w:color="auto" w:fill="FFFFFF"/>
              <w:spacing w:after="0" w:line="240" w:lineRule="auto"/>
              <w:jc w:val="center"/>
              <w:rPr>
                <w:rFonts w:ascii="Times New Roman" w:hAnsi="Times New Roman"/>
                <w:color w:val="000000"/>
                <w:spacing w:val="-3"/>
                <w:sz w:val="24"/>
                <w:szCs w:val="24"/>
              </w:rPr>
            </w:pPr>
          </w:p>
          <w:p w:rsidR="00192AA8" w:rsidRPr="00192AA8" w:rsidRDefault="00192AA8" w:rsidP="00192AA8">
            <w:pPr>
              <w:shd w:val="clear" w:color="auto" w:fill="FFFFFF"/>
              <w:spacing w:after="0" w:line="240" w:lineRule="auto"/>
              <w:jc w:val="center"/>
              <w:rPr>
                <w:rFonts w:ascii="Times New Roman" w:hAnsi="Times New Roman"/>
                <w:sz w:val="24"/>
                <w:szCs w:val="24"/>
              </w:rPr>
            </w:pPr>
            <w:r w:rsidRPr="00192AA8">
              <w:rPr>
                <w:rFonts w:ascii="Times New Roman" w:hAnsi="Times New Roman"/>
                <w:color w:val="000000"/>
                <w:spacing w:val="-3"/>
                <w:sz w:val="24"/>
                <w:szCs w:val="24"/>
              </w:rPr>
              <w:t>Показатели</w:t>
            </w:r>
          </w:p>
          <w:p w:rsidR="00192AA8" w:rsidRPr="00192AA8" w:rsidRDefault="00192AA8" w:rsidP="00192AA8">
            <w:pPr>
              <w:spacing w:after="0" w:line="240" w:lineRule="auto"/>
              <w:rPr>
                <w:rFonts w:ascii="Times New Roman" w:hAnsi="Times New Roman"/>
                <w:sz w:val="24"/>
                <w:szCs w:val="24"/>
              </w:rPr>
            </w:pPr>
          </w:p>
          <w:p w:rsidR="00192AA8" w:rsidRPr="00192AA8" w:rsidRDefault="00192AA8" w:rsidP="00192AA8">
            <w:pPr>
              <w:spacing w:after="0" w:line="240" w:lineRule="auto"/>
              <w:rPr>
                <w:rFonts w:ascii="Times New Roman" w:hAnsi="Times New Roman"/>
                <w:sz w:val="24"/>
                <w:szCs w:val="24"/>
              </w:rPr>
            </w:pPr>
          </w:p>
        </w:tc>
        <w:tc>
          <w:tcPr>
            <w:tcW w:w="2137" w:type="dxa"/>
            <w:gridSpan w:val="2"/>
          </w:tcPr>
          <w:p w:rsidR="00192AA8" w:rsidRPr="00192AA8" w:rsidRDefault="00192AA8" w:rsidP="00192AA8">
            <w:pPr>
              <w:shd w:val="clear" w:color="auto" w:fill="FFFFFF"/>
              <w:spacing w:after="0" w:line="240" w:lineRule="auto"/>
              <w:ind w:left="9" w:right="331"/>
              <w:jc w:val="center"/>
              <w:rPr>
                <w:rFonts w:ascii="Times New Roman" w:hAnsi="Times New Roman"/>
                <w:color w:val="000000"/>
                <w:spacing w:val="-3"/>
                <w:sz w:val="24"/>
                <w:szCs w:val="24"/>
              </w:rPr>
            </w:pPr>
            <w:r w:rsidRPr="00192AA8">
              <w:rPr>
                <w:rFonts w:ascii="Times New Roman" w:hAnsi="Times New Roman"/>
                <w:color w:val="000000"/>
                <w:spacing w:val="-3"/>
                <w:sz w:val="24"/>
                <w:szCs w:val="24"/>
              </w:rPr>
              <w:t>На начало</w:t>
            </w:r>
          </w:p>
          <w:p w:rsidR="00192AA8" w:rsidRPr="00192AA8" w:rsidRDefault="00192AA8" w:rsidP="00192AA8">
            <w:pPr>
              <w:shd w:val="clear" w:color="auto" w:fill="FFFFFF"/>
              <w:spacing w:after="0" w:line="240" w:lineRule="auto"/>
              <w:ind w:left="9" w:right="331"/>
              <w:jc w:val="center"/>
              <w:rPr>
                <w:rFonts w:ascii="Times New Roman" w:hAnsi="Times New Roman"/>
                <w:sz w:val="24"/>
                <w:szCs w:val="24"/>
              </w:rPr>
            </w:pPr>
            <w:r w:rsidRPr="00192AA8">
              <w:rPr>
                <w:rFonts w:ascii="Times New Roman" w:hAnsi="Times New Roman"/>
                <w:color w:val="000000"/>
                <w:spacing w:val="-1"/>
                <w:sz w:val="24"/>
                <w:szCs w:val="24"/>
              </w:rPr>
              <w:t>года</w:t>
            </w:r>
          </w:p>
        </w:tc>
        <w:tc>
          <w:tcPr>
            <w:tcW w:w="2053" w:type="dxa"/>
            <w:gridSpan w:val="2"/>
          </w:tcPr>
          <w:p w:rsidR="00192AA8" w:rsidRPr="00192AA8" w:rsidRDefault="00192AA8" w:rsidP="00192AA8">
            <w:pPr>
              <w:spacing w:after="0" w:line="240" w:lineRule="auto"/>
              <w:ind w:left="9"/>
              <w:jc w:val="center"/>
              <w:rPr>
                <w:rFonts w:ascii="Times New Roman" w:hAnsi="Times New Roman"/>
                <w:color w:val="000000"/>
                <w:spacing w:val="-2"/>
                <w:sz w:val="24"/>
                <w:szCs w:val="24"/>
              </w:rPr>
            </w:pPr>
            <w:r w:rsidRPr="00192AA8">
              <w:rPr>
                <w:rFonts w:ascii="Times New Roman" w:hAnsi="Times New Roman"/>
                <w:color w:val="000000"/>
                <w:spacing w:val="-2"/>
                <w:sz w:val="24"/>
                <w:szCs w:val="24"/>
              </w:rPr>
              <w:t xml:space="preserve">На конец </w:t>
            </w:r>
          </w:p>
          <w:p w:rsidR="00192AA8" w:rsidRPr="00192AA8" w:rsidRDefault="00192AA8" w:rsidP="00192AA8">
            <w:pPr>
              <w:spacing w:after="0" w:line="240" w:lineRule="auto"/>
              <w:ind w:left="9"/>
              <w:jc w:val="center"/>
              <w:rPr>
                <w:rFonts w:ascii="Times New Roman" w:hAnsi="Times New Roman"/>
                <w:sz w:val="24"/>
                <w:szCs w:val="24"/>
              </w:rPr>
            </w:pPr>
            <w:r w:rsidRPr="00192AA8">
              <w:rPr>
                <w:rFonts w:ascii="Times New Roman" w:hAnsi="Times New Roman"/>
                <w:color w:val="000000"/>
                <w:spacing w:val="-1"/>
                <w:sz w:val="24"/>
                <w:szCs w:val="24"/>
              </w:rPr>
              <w:t>года</w:t>
            </w:r>
          </w:p>
        </w:tc>
        <w:tc>
          <w:tcPr>
            <w:tcW w:w="2134" w:type="dxa"/>
            <w:gridSpan w:val="2"/>
          </w:tcPr>
          <w:p w:rsidR="00192AA8" w:rsidRPr="00192AA8" w:rsidRDefault="00192AA8" w:rsidP="00192AA8">
            <w:pPr>
              <w:shd w:val="clear" w:color="auto" w:fill="FFFFFF"/>
              <w:spacing w:after="0" w:line="240" w:lineRule="auto"/>
              <w:ind w:left="9"/>
              <w:jc w:val="center"/>
              <w:rPr>
                <w:rFonts w:ascii="Times New Roman" w:hAnsi="Times New Roman"/>
                <w:sz w:val="24"/>
                <w:szCs w:val="24"/>
              </w:rPr>
            </w:pPr>
            <w:r w:rsidRPr="00192AA8">
              <w:rPr>
                <w:rFonts w:ascii="Times New Roman" w:hAnsi="Times New Roman"/>
                <w:color w:val="000000"/>
                <w:spacing w:val="-3"/>
                <w:sz w:val="24"/>
                <w:szCs w:val="24"/>
              </w:rPr>
              <w:t>Изменение</w:t>
            </w:r>
          </w:p>
          <w:p w:rsidR="00192AA8" w:rsidRPr="00192AA8" w:rsidRDefault="00192AA8" w:rsidP="00192AA8">
            <w:pPr>
              <w:spacing w:after="0" w:line="240" w:lineRule="auto"/>
              <w:ind w:left="9"/>
              <w:jc w:val="center"/>
              <w:rPr>
                <w:rFonts w:ascii="Times New Roman" w:hAnsi="Times New Roman"/>
                <w:sz w:val="24"/>
                <w:szCs w:val="24"/>
              </w:rPr>
            </w:pPr>
            <w:r w:rsidRPr="00192AA8">
              <w:rPr>
                <w:rFonts w:ascii="Times New Roman" w:hAnsi="Times New Roman"/>
                <w:color w:val="000000"/>
                <w:spacing w:val="-3"/>
                <w:sz w:val="24"/>
                <w:szCs w:val="24"/>
              </w:rPr>
              <w:t>(+;-)</w:t>
            </w:r>
          </w:p>
        </w:tc>
      </w:tr>
      <w:tr w:rsidR="00192AA8" w:rsidRPr="00192AA8" w:rsidTr="00192AA8">
        <w:tc>
          <w:tcPr>
            <w:tcW w:w="3369" w:type="dxa"/>
            <w:vMerge/>
          </w:tcPr>
          <w:p w:rsidR="00192AA8" w:rsidRPr="00192AA8" w:rsidRDefault="00192AA8" w:rsidP="00192AA8">
            <w:pPr>
              <w:spacing w:after="0" w:line="240" w:lineRule="auto"/>
              <w:rPr>
                <w:rFonts w:ascii="Times New Roman" w:hAnsi="Times New Roman"/>
                <w:sz w:val="24"/>
                <w:szCs w:val="24"/>
              </w:rPr>
            </w:pPr>
          </w:p>
        </w:tc>
        <w:tc>
          <w:tcPr>
            <w:tcW w:w="1275" w:type="dxa"/>
          </w:tcPr>
          <w:p w:rsidR="00192AA8" w:rsidRPr="00192AA8" w:rsidRDefault="00192AA8" w:rsidP="00192AA8">
            <w:pPr>
              <w:shd w:val="clear" w:color="auto" w:fill="FFFFFF"/>
              <w:spacing w:after="0" w:line="240" w:lineRule="auto"/>
              <w:ind w:right="14"/>
              <w:rPr>
                <w:rFonts w:ascii="Times New Roman" w:hAnsi="Times New Roman"/>
                <w:color w:val="000000"/>
                <w:spacing w:val="-4"/>
                <w:sz w:val="24"/>
                <w:szCs w:val="24"/>
              </w:rPr>
            </w:pPr>
            <w:r w:rsidRPr="00192AA8">
              <w:rPr>
                <w:rFonts w:ascii="Times New Roman" w:hAnsi="Times New Roman"/>
                <w:color w:val="000000"/>
                <w:spacing w:val="-4"/>
                <w:sz w:val="24"/>
                <w:szCs w:val="24"/>
              </w:rPr>
              <w:t xml:space="preserve">Сумма, </w:t>
            </w:r>
          </w:p>
          <w:p w:rsidR="00192AA8" w:rsidRPr="00192AA8" w:rsidRDefault="00192AA8" w:rsidP="00192AA8">
            <w:pPr>
              <w:shd w:val="clear" w:color="auto" w:fill="FFFFFF"/>
              <w:spacing w:after="0" w:line="240" w:lineRule="auto"/>
              <w:ind w:right="14"/>
              <w:rPr>
                <w:rFonts w:ascii="Times New Roman" w:hAnsi="Times New Roman"/>
                <w:sz w:val="24"/>
                <w:szCs w:val="24"/>
              </w:rPr>
            </w:pPr>
            <w:r w:rsidRPr="00192AA8">
              <w:rPr>
                <w:rFonts w:ascii="Times New Roman" w:hAnsi="Times New Roman"/>
                <w:color w:val="000000"/>
                <w:spacing w:val="-5"/>
                <w:sz w:val="24"/>
                <w:szCs w:val="24"/>
              </w:rPr>
              <w:t>тыс. руб.</w:t>
            </w:r>
          </w:p>
        </w:tc>
        <w:tc>
          <w:tcPr>
            <w:tcW w:w="862" w:type="dxa"/>
          </w:tcPr>
          <w:p w:rsidR="00192AA8" w:rsidRPr="00192AA8" w:rsidRDefault="00192AA8" w:rsidP="00192AA8">
            <w:pPr>
              <w:shd w:val="clear" w:color="auto" w:fill="FFFFFF"/>
              <w:spacing w:after="0" w:line="240" w:lineRule="auto"/>
              <w:ind w:left="67" w:right="72"/>
              <w:rPr>
                <w:rFonts w:ascii="Times New Roman" w:hAnsi="Times New Roman"/>
                <w:sz w:val="24"/>
                <w:szCs w:val="24"/>
              </w:rPr>
            </w:pPr>
            <w:r w:rsidRPr="00192AA8">
              <w:rPr>
                <w:rFonts w:ascii="Times New Roman" w:hAnsi="Times New Roman"/>
                <w:color w:val="000000"/>
                <w:spacing w:val="-7"/>
                <w:sz w:val="24"/>
                <w:szCs w:val="24"/>
              </w:rPr>
              <w:t xml:space="preserve">Уд. </w:t>
            </w:r>
            <w:r w:rsidRPr="00192AA8">
              <w:rPr>
                <w:rFonts w:ascii="Times New Roman" w:hAnsi="Times New Roman"/>
                <w:color w:val="000000"/>
                <w:spacing w:val="-4"/>
                <w:sz w:val="24"/>
                <w:szCs w:val="24"/>
              </w:rPr>
              <w:t>вес</w:t>
            </w:r>
          </w:p>
          <w:p w:rsidR="00192AA8" w:rsidRPr="00192AA8" w:rsidRDefault="00192AA8" w:rsidP="00192AA8">
            <w:pPr>
              <w:shd w:val="clear" w:color="auto" w:fill="FFFFFF"/>
              <w:spacing w:after="0" w:line="240" w:lineRule="auto"/>
              <w:ind w:left="67"/>
              <w:rPr>
                <w:rFonts w:ascii="Times New Roman" w:hAnsi="Times New Roman"/>
                <w:sz w:val="24"/>
                <w:szCs w:val="24"/>
              </w:rPr>
            </w:pPr>
            <w:r w:rsidRPr="00192AA8">
              <w:rPr>
                <w:rFonts w:ascii="Times New Roman" w:hAnsi="Times New Roman"/>
                <w:color w:val="000000"/>
                <w:spacing w:val="-9"/>
                <w:sz w:val="24"/>
                <w:szCs w:val="24"/>
              </w:rPr>
              <w:t>(%)</w:t>
            </w:r>
          </w:p>
        </w:tc>
        <w:tc>
          <w:tcPr>
            <w:tcW w:w="1192" w:type="dxa"/>
          </w:tcPr>
          <w:p w:rsidR="00192AA8" w:rsidRPr="00192AA8" w:rsidRDefault="00192AA8" w:rsidP="00192AA8">
            <w:pPr>
              <w:shd w:val="clear" w:color="auto" w:fill="FFFFFF"/>
              <w:spacing w:after="0" w:line="240" w:lineRule="auto"/>
              <w:ind w:right="10"/>
              <w:rPr>
                <w:rFonts w:ascii="Times New Roman" w:hAnsi="Times New Roman"/>
                <w:sz w:val="24"/>
                <w:szCs w:val="24"/>
              </w:rPr>
            </w:pPr>
            <w:r w:rsidRPr="00192AA8">
              <w:rPr>
                <w:rFonts w:ascii="Times New Roman" w:hAnsi="Times New Roman"/>
                <w:color w:val="000000"/>
                <w:spacing w:val="-4"/>
                <w:sz w:val="24"/>
                <w:szCs w:val="24"/>
              </w:rPr>
              <w:t>Сумма, тыс. руб.</w:t>
            </w:r>
          </w:p>
        </w:tc>
        <w:tc>
          <w:tcPr>
            <w:tcW w:w="861" w:type="dxa"/>
          </w:tcPr>
          <w:p w:rsidR="00192AA8" w:rsidRPr="00192AA8" w:rsidRDefault="00192AA8" w:rsidP="00192AA8">
            <w:pPr>
              <w:shd w:val="clear" w:color="auto" w:fill="FFFFFF"/>
              <w:spacing w:after="0" w:line="240" w:lineRule="auto"/>
              <w:ind w:left="72" w:right="72"/>
              <w:rPr>
                <w:rFonts w:ascii="Times New Roman" w:hAnsi="Times New Roman"/>
                <w:sz w:val="24"/>
                <w:szCs w:val="24"/>
              </w:rPr>
            </w:pPr>
            <w:r w:rsidRPr="00192AA8">
              <w:rPr>
                <w:rFonts w:ascii="Times New Roman" w:hAnsi="Times New Roman"/>
                <w:color w:val="000000"/>
                <w:spacing w:val="-9"/>
                <w:sz w:val="24"/>
                <w:szCs w:val="24"/>
              </w:rPr>
              <w:t xml:space="preserve">Уд. </w:t>
            </w:r>
            <w:r w:rsidRPr="00192AA8">
              <w:rPr>
                <w:rFonts w:ascii="Times New Roman" w:hAnsi="Times New Roman"/>
                <w:color w:val="000000"/>
                <w:spacing w:val="-5"/>
                <w:sz w:val="24"/>
                <w:szCs w:val="24"/>
              </w:rPr>
              <w:t>вес</w:t>
            </w:r>
          </w:p>
          <w:p w:rsidR="00192AA8" w:rsidRPr="00192AA8" w:rsidRDefault="00192AA8" w:rsidP="00192AA8">
            <w:pPr>
              <w:shd w:val="clear" w:color="auto" w:fill="FFFFFF"/>
              <w:spacing w:after="0" w:line="240" w:lineRule="auto"/>
              <w:ind w:left="72"/>
              <w:rPr>
                <w:rFonts w:ascii="Times New Roman" w:hAnsi="Times New Roman"/>
                <w:sz w:val="24"/>
                <w:szCs w:val="24"/>
              </w:rPr>
            </w:pPr>
            <w:r w:rsidRPr="00192AA8">
              <w:rPr>
                <w:rFonts w:ascii="Times New Roman" w:hAnsi="Times New Roman"/>
                <w:color w:val="000000"/>
                <w:spacing w:val="-11"/>
                <w:sz w:val="24"/>
                <w:szCs w:val="24"/>
              </w:rPr>
              <w:t>(%)</w:t>
            </w:r>
          </w:p>
        </w:tc>
        <w:tc>
          <w:tcPr>
            <w:tcW w:w="1337" w:type="dxa"/>
          </w:tcPr>
          <w:p w:rsidR="00192AA8" w:rsidRPr="00192AA8" w:rsidRDefault="00192AA8" w:rsidP="00192AA8">
            <w:pPr>
              <w:shd w:val="clear" w:color="auto" w:fill="FFFFFF"/>
              <w:spacing w:after="0" w:line="240" w:lineRule="auto"/>
              <w:ind w:right="14"/>
              <w:rPr>
                <w:rFonts w:ascii="Times New Roman" w:hAnsi="Times New Roman"/>
                <w:color w:val="000000"/>
                <w:spacing w:val="-4"/>
                <w:sz w:val="24"/>
                <w:szCs w:val="24"/>
              </w:rPr>
            </w:pPr>
            <w:r w:rsidRPr="00192AA8">
              <w:rPr>
                <w:rFonts w:ascii="Times New Roman" w:hAnsi="Times New Roman"/>
                <w:color w:val="000000"/>
                <w:spacing w:val="-4"/>
                <w:sz w:val="24"/>
                <w:szCs w:val="24"/>
              </w:rPr>
              <w:t xml:space="preserve">Сумма, </w:t>
            </w:r>
          </w:p>
          <w:p w:rsidR="00192AA8" w:rsidRPr="00192AA8" w:rsidRDefault="00192AA8" w:rsidP="00192AA8">
            <w:pPr>
              <w:shd w:val="clear" w:color="auto" w:fill="FFFFFF"/>
              <w:spacing w:after="0" w:line="240" w:lineRule="auto"/>
              <w:ind w:right="14"/>
              <w:rPr>
                <w:rFonts w:ascii="Times New Roman" w:hAnsi="Times New Roman"/>
                <w:sz w:val="24"/>
                <w:szCs w:val="24"/>
              </w:rPr>
            </w:pPr>
            <w:r w:rsidRPr="00192AA8">
              <w:rPr>
                <w:rFonts w:ascii="Times New Roman" w:hAnsi="Times New Roman"/>
                <w:color w:val="000000"/>
                <w:spacing w:val="-4"/>
                <w:sz w:val="24"/>
                <w:szCs w:val="24"/>
              </w:rPr>
              <w:t>тыс. руб.</w:t>
            </w:r>
          </w:p>
        </w:tc>
        <w:tc>
          <w:tcPr>
            <w:tcW w:w="797" w:type="dxa"/>
          </w:tcPr>
          <w:p w:rsidR="00192AA8" w:rsidRPr="00192AA8" w:rsidRDefault="00192AA8" w:rsidP="00192AA8">
            <w:pPr>
              <w:shd w:val="clear" w:color="auto" w:fill="FFFFFF"/>
              <w:spacing w:after="0" w:line="240" w:lineRule="auto"/>
              <w:ind w:left="62" w:right="96"/>
              <w:jc w:val="right"/>
              <w:rPr>
                <w:rFonts w:ascii="Times New Roman" w:hAnsi="Times New Roman"/>
                <w:sz w:val="24"/>
                <w:szCs w:val="24"/>
              </w:rPr>
            </w:pPr>
            <w:r w:rsidRPr="00192AA8">
              <w:rPr>
                <w:rFonts w:ascii="Times New Roman" w:hAnsi="Times New Roman"/>
                <w:color w:val="000000"/>
                <w:spacing w:val="-9"/>
                <w:sz w:val="24"/>
                <w:szCs w:val="24"/>
              </w:rPr>
              <w:t xml:space="preserve">Уд. </w:t>
            </w:r>
            <w:r w:rsidRPr="00192AA8">
              <w:rPr>
                <w:rFonts w:ascii="Times New Roman" w:hAnsi="Times New Roman"/>
                <w:color w:val="000000"/>
                <w:spacing w:val="-6"/>
                <w:sz w:val="24"/>
                <w:szCs w:val="24"/>
              </w:rPr>
              <w:t>вес</w:t>
            </w:r>
          </w:p>
          <w:p w:rsidR="00192AA8" w:rsidRPr="00192AA8" w:rsidRDefault="00192AA8" w:rsidP="00192AA8">
            <w:pPr>
              <w:shd w:val="clear" w:color="auto" w:fill="FFFFFF"/>
              <w:spacing w:after="0" w:line="240" w:lineRule="auto"/>
              <w:ind w:right="96"/>
              <w:jc w:val="right"/>
              <w:rPr>
                <w:rFonts w:ascii="Times New Roman" w:hAnsi="Times New Roman"/>
                <w:sz w:val="24"/>
                <w:szCs w:val="24"/>
              </w:rPr>
            </w:pPr>
            <w:r w:rsidRPr="00192AA8">
              <w:rPr>
                <w:rFonts w:ascii="Times New Roman" w:hAnsi="Times New Roman"/>
                <w:color w:val="000000"/>
                <w:spacing w:val="-9"/>
                <w:sz w:val="24"/>
                <w:szCs w:val="24"/>
              </w:rPr>
              <w:t>(%)</w:t>
            </w:r>
          </w:p>
        </w:tc>
      </w:tr>
      <w:tr w:rsidR="00192AA8" w:rsidRPr="00192AA8" w:rsidTr="00192AA8">
        <w:tc>
          <w:tcPr>
            <w:tcW w:w="3369" w:type="dxa"/>
          </w:tcPr>
          <w:p w:rsidR="00192AA8" w:rsidRPr="00192AA8" w:rsidRDefault="00192AA8" w:rsidP="00192AA8">
            <w:pPr>
              <w:shd w:val="clear" w:color="auto" w:fill="FFFFFF"/>
              <w:spacing w:after="0" w:line="240" w:lineRule="auto"/>
              <w:ind w:left="34"/>
              <w:rPr>
                <w:rFonts w:ascii="Times New Roman" w:hAnsi="Times New Roman"/>
                <w:sz w:val="24"/>
                <w:szCs w:val="24"/>
              </w:rPr>
            </w:pPr>
            <w:r w:rsidRPr="00192AA8">
              <w:rPr>
                <w:rFonts w:ascii="Times New Roman" w:hAnsi="Times New Roman"/>
                <w:color w:val="000000"/>
                <w:spacing w:val="-6"/>
                <w:sz w:val="24"/>
                <w:szCs w:val="24"/>
              </w:rPr>
              <w:t>1 .Внеоборотные активы, всего:</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381836</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41,96</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381681</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41,47</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-155</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-0,49</w:t>
            </w:r>
          </w:p>
        </w:tc>
      </w:tr>
      <w:tr w:rsidR="00192AA8" w:rsidRPr="00192AA8" w:rsidTr="00192AA8">
        <w:tc>
          <w:tcPr>
            <w:tcW w:w="3369" w:type="dxa"/>
          </w:tcPr>
          <w:p w:rsidR="00192AA8" w:rsidRPr="00192AA8" w:rsidRDefault="00192AA8" w:rsidP="00192AA8">
            <w:pPr>
              <w:pStyle w:val="a9"/>
              <w:numPr>
                <w:ilvl w:val="0"/>
                <w:numId w:val="1"/>
              </w:numPr>
              <w:shd w:val="clear" w:color="auto" w:fill="FFFFFF"/>
              <w:ind w:left="284"/>
              <w:rPr>
                <w:color w:val="000000"/>
                <w:spacing w:val="-3"/>
                <w:sz w:val="24"/>
                <w:szCs w:val="24"/>
              </w:rPr>
            </w:pPr>
            <w:r w:rsidRPr="00192AA8">
              <w:rPr>
                <w:color w:val="000000"/>
                <w:spacing w:val="-3"/>
                <w:sz w:val="24"/>
                <w:szCs w:val="24"/>
              </w:rPr>
              <w:t>результаты исследований и разработок</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24406</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2,68</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26499</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2,88</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+2093</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+0,2</w:t>
            </w:r>
          </w:p>
        </w:tc>
      </w:tr>
      <w:tr w:rsidR="00192AA8" w:rsidRPr="00192AA8" w:rsidTr="00192AA8">
        <w:tc>
          <w:tcPr>
            <w:tcW w:w="3369" w:type="dxa"/>
          </w:tcPr>
          <w:p w:rsidR="00192AA8" w:rsidRPr="00192AA8" w:rsidRDefault="00192AA8" w:rsidP="00192AA8">
            <w:pPr>
              <w:pStyle w:val="a9"/>
              <w:numPr>
                <w:ilvl w:val="0"/>
                <w:numId w:val="1"/>
              </w:numPr>
              <w:shd w:val="clear" w:color="auto" w:fill="FFFFFF"/>
              <w:ind w:left="284"/>
              <w:rPr>
                <w:sz w:val="24"/>
                <w:szCs w:val="24"/>
              </w:rPr>
            </w:pPr>
            <w:r w:rsidRPr="00192AA8">
              <w:rPr>
                <w:color w:val="000000"/>
                <w:spacing w:val="-2"/>
                <w:sz w:val="24"/>
                <w:szCs w:val="24"/>
              </w:rPr>
              <w:t>нематериальные активы</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66</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0,01</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73</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0,01</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+7</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w:t>
            </w:r>
          </w:p>
        </w:tc>
      </w:tr>
      <w:tr w:rsidR="00192AA8" w:rsidRPr="00192AA8" w:rsidTr="00192AA8">
        <w:tc>
          <w:tcPr>
            <w:tcW w:w="3369" w:type="dxa"/>
          </w:tcPr>
          <w:p w:rsidR="00192AA8" w:rsidRPr="00192AA8" w:rsidRDefault="00192AA8" w:rsidP="00192AA8">
            <w:pPr>
              <w:pStyle w:val="a9"/>
              <w:numPr>
                <w:ilvl w:val="0"/>
                <w:numId w:val="1"/>
              </w:numPr>
              <w:shd w:val="clear" w:color="auto" w:fill="FFFFFF"/>
              <w:ind w:left="284"/>
              <w:rPr>
                <w:sz w:val="24"/>
                <w:szCs w:val="24"/>
              </w:rPr>
            </w:pPr>
            <w:r w:rsidRPr="00192AA8">
              <w:rPr>
                <w:color w:val="000000"/>
                <w:spacing w:val="-2"/>
                <w:sz w:val="24"/>
                <w:szCs w:val="24"/>
              </w:rPr>
              <w:t>основные средства</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219439</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24,12</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303678</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32,99</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+84239</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+8,87</w:t>
            </w:r>
          </w:p>
        </w:tc>
      </w:tr>
      <w:tr w:rsidR="00192AA8" w:rsidRPr="00192AA8" w:rsidTr="00192AA8">
        <w:tc>
          <w:tcPr>
            <w:tcW w:w="3369" w:type="dxa"/>
          </w:tcPr>
          <w:p w:rsidR="00192AA8" w:rsidRPr="00192AA8" w:rsidRDefault="00192AA8" w:rsidP="00192AA8">
            <w:pPr>
              <w:pStyle w:val="a9"/>
              <w:numPr>
                <w:ilvl w:val="0"/>
                <w:numId w:val="1"/>
              </w:numPr>
              <w:shd w:val="clear" w:color="auto" w:fill="FFFFFF"/>
              <w:ind w:left="284" w:right="826"/>
              <w:rPr>
                <w:sz w:val="24"/>
                <w:szCs w:val="24"/>
              </w:rPr>
            </w:pPr>
            <w:r w:rsidRPr="00192AA8">
              <w:rPr>
                <w:color w:val="000000"/>
                <w:spacing w:val="-1"/>
                <w:sz w:val="24"/>
                <w:szCs w:val="24"/>
              </w:rPr>
              <w:t xml:space="preserve">доходные вложения в </w:t>
            </w:r>
            <w:r w:rsidRPr="00192AA8">
              <w:rPr>
                <w:color w:val="000000"/>
                <w:spacing w:val="-2"/>
                <w:sz w:val="24"/>
                <w:szCs w:val="24"/>
              </w:rPr>
              <w:t>материальные ценности</w:t>
            </w:r>
          </w:p>
        </w:tc>
        <w:tc>
          <w:tcPr>
            <w:tcW w:w="1275"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w:t>
            </w:r>
          </w:p>
        </w:tc>
        <w:tc>
          <w:tcPr>
            <w:tcW w:w="86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w:t>
            </w:r>
          </w:p>
        </w:tc>
        <w:tc>
          <w:tcPr>
            <w:tcW w:w="119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w:t>
            </w:r>
          </w:p>
        </w:tc>
        <w:tc>
          <w:tcPr>
            <w:tcW w:w="861"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w:t>
            </w:r>
          </w:p>
        </w:tc>
        <w:tc>
          <w:tcPr>
            <w:tcW w:w="1337"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w:t>
            </w:r>
          </w:p>
        </w:tc>
        <w:tc>
          <w:tcPr>
            <w:tcW w:w="797"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w:t>
            </w:r>
          </w:p>
        </w:tc>
      </w:tr>
      <w:tr w:rsidR="00192AA8" w:rsidRPr="00192AA8" w:rsidTr="00192AA8">
        <w:tc>
          <w:tcPr>
            <w:tcW w:w="3369" w:type="dxa"/>
          </w:tcPr>
          <w:p w:rsidR="00192AA8" w:rsidRPr="00192AA8" w:rsidRDefault="00192AA8" w:rsidP="00192AA8">
            <w:pPr>
              <w:pStyle w:val="a9"/>
              <w:numPr>
                <w:ilvl w:val="0"/>
                <w:numId w:val="1"/>
              </w:numPr>
              <w:shd w:val="clear" w:color="auto" w:fill="FFFFFF"/>
              <w:ind w:left="284"/>
              <w:rPr>
                <w:sz w:val="24"/>
                <w:szCs w:val="24"/>
              </w:rPr>
            </w:pPr>
            <w:r w:rsidRPr="00192AA8">
              <w:rPr>
                <w:color w:val="000000"/>
                <w:spacing w:val="1"/>
                <w:sz w:val="24"/>
                <w:szCs w:val="24"/>
              </w:rPr>
              <w:t>финансовые вложения</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32611</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3,58</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33156</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3,6</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+545</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+0,02</w:t>
            </w:r>
          </w:p>
        </w:tc>
      </w:tr>
      <w:tr w:rsidR="00192AA8" w:rsidRPr="00192AA8" w:rsidTr="00192AA8">
        <w:tc>
          <w:tcPr>
            <w:tcW w:w="3369" w:type="dxa"/>
          </w:tcPr>
          <w:p w:rsidR="00192AA8" w:rsidRPr="00192AA8" w:rsidRDefault="00192AA8" w:rsidP="00192AA8">
            <w:pPr>
              <w:pStyle w:val="a9"/>
              <w:numPr>
                <w:ilvl w:val="0"/>
                <w:numId w:val="1"/>
              </w:numPr>
              <w:shd w:val="clear" w:color="auto" w:fill="FFFFFF"/>
              <w:ind w:left="284" w:right="744"/>
              <w:rPr>
                <w:sz w:val="24"/>
                <w:szCs w:val="24"/>
              </w:rPr>
            </w:pPr>
            <w:r w:rsidRPr="00192AA8">
              <w:rPr>
                <w:color w:val="000000"/>
                <w:spacing w:val="-3"/>
                <w:sz w:val="24"/>
                <w:szCs w:val="24"/>
              </w:rPr>
              <w:t xml:space="preserve">отложенные налоговые </w:t>
            </w:r>
            <w:r w:rsidRPr="00192AA8">
              <w:rPr>
                <w:color w:val="000000"/>
                <w:spacing w:val="-4"/>
                <w:sz w:val="24"/>
                <w:szCs w:val="24"/>
              </w:rPr>
              <w:t>активы</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3125</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0,34</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2972</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0,32</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-153</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-0,02</w:t>
            </w:r>
          </w:p>
        </w:tc>
      </w:tr>
      <w:tr w:rsidR="00192AA8" w:rsidRPr="00192AA8" w:rsidTr="00192AA8">
        <w:tc>
          <w:tcPr>
            <w:tcW w:w="3369" w:type="dxa"/>
          </w:tcPr>
          <w:p w:rsidR="00192AA8" w:rsidRPr="00192AA8" w:rsidRDefault="00192AA8" w:rsidP="00192AA8">
            <w:pPr>
              <w:pStyle w:val="a9"/>
              <w:numPr>
                <w:ilvl w:val="0"/>
                <w:numId w:val="1"/>
              </w:numPr>
              <w:shd w:val="clear" w:color="auto" w:fill="FFFFFF"/>
              <w:ind w:left="284"/>
              <w:rPr>
                <w:sz w:val="24"/>
                <w:szCs w:val="24"/>
              </w:rPr>
            </w:pPr>
            <w:r w:rsidRPr="00192AA8">
              <w:rPr>
                <w:color w:val="000000"/>
                <w:spacing w:val="-3"/>
                <w:sz w:val="24"/>
                <w:szCs w:val="24"/>
              </w:rPr>
              <w:t>прочие внеоборотные активы</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102182</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11,23</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15310</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1,66</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-86872</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-9,57</w:t>
            </w:r>
          </w:p>
        </w:tc>
      </w:tr>
      <w:tr w:rsidR="00192AA8" w:rsidRPr="00192AA8" w:rsidTr="00192AA8">
        <w:tc>
          <w:tcPr>
            <w:tcW w:w="3369" w:type="dxa"/>
          </w:tcPr>
          <w:p w:rsidR="00192AA8" w:rsidRPr="00192AA8" w:rsidRDefault="00192AA8" w:rsidP="00192AA8">
            <w:pPr>
              <w:shd w:val="clear" w:color="auto" w:fill="FFFFFF"/>
              <w:spacing w:after="0" w:line="240" w:lineRule="auto"/>
              <w:ind w:left="10"/>
              <w:rPr>
                <w:rFonts w:ascii="Times New Roman" w:hAnsi="Times New Roman"/>
                <w:sz w:val="24"/>
                <w:szCs w:val="24"/>
              </w:rPr>
            </w:pPr>
            <w:r w:rsidRPr="00192AA8">
              <w:rPr>
                <w:rFonts w:ascii="Times New Roman" w:hAnsi="Times New Roman"/>
                <w:color w:val="000000"/>
                <w:spacing w:val="-3"/>
                <w:sz w:val="24"/>
                <w:szCs w:val="24"/>
              </w:rPr>
              <w:t>2.Оборотные активы, всего:</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528138</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58,04</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538739</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58,53</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+10601</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+0,49</w:t>
            </w:r>
          </w:p>
        </w:tc>
      </w:tr>
      <w:tr w:rsidR="00192AA8" w:rsidRPr="00192AA8" w:rsidTr="00192AA8">
        <w:tc>
          <w:tcPr>
            <w:tcW w:w="3369" w:type="dxa"/>
          </w:tcPr>
          <w:p w:rsidR="00192AA8" w:rsidRPr="00192AA8" w:rsidRDefault="00192AA8" w:rsidP="00192AA8">
            <w:pPr>
              <w:pStyle w:val="a9"/>
              <w:numPr>
                <w:ilvl w:val="0"/>
                <w:numId w:val="2"/>
              </w:numPr>
              <w:shd w:val="clear" w:color="auto" w:fill="FFFFFF"/>
              <w:ind w:left="284"/>
              <w:rPr>
                <w:sz w:val="24"/>
                <w:szCs w:val="24"/>
              </w:rPr>
            </w:pPr>
            <w:r w:rsidRPr="00192AA8">
              <w:rPr>
                <w:color w:val="000000"/>
                <w:spacing w:val="-4"/>
                <w:sz w:val="24"/>
                <w:szCs w:val="24"/>
              </w:rPr>
              <w:t>запасы</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176740</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19,42</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183038</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19,89</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+6298</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+0,47</w:t>
            </w:r>
          </w:p>
        </w:tc>
      </w:tr>
      <w:tr w:rsidR="00192AA8" w:rsidRPr="00192AA8" w:rsidTr="00192AA8">
        <w:tc>
          <w:tcPr>
            <w:tcW w:w="3369" w:type="dxa"/>
          </w:tcPr>
          <w:p w:rsidR="00192AA8" w:rsidRPr="00192AA8" w:rsidRDefault="00192AA8" w:rsidP="00192AA8">
            <w:pPr>
              <w:pStyle w:val="a9"/>
              <w:numPr>
                <w:ilvl w:val="0"/>
                <w:numId w:val="2"/>
              </w:numPr>
              <w:shd w:val="clear" w:color="auto" w:fill="FFFFFF"/>
              <w:ind w:left="284" w:right="144"/>
              <w:rPr>
                <w:sz w:val="24"/>
                <w:szCs w:val="24"/>
              </w:rPr>
            </w:pPr>
            <w:r w:rsidRPr="00192AA8">
              <w:rPr>
                <w:color w:val="000000"/>
                <w:spacing w:val="-1"/>
                <w:sz w:val="24"/>
                <w:szCs w:val="24"/>
              </w:rPr>
              <w:t xml:space="preserve">налог на добавленную </w:t>
            </w:r>
            <w:r w:rsidRPr="00192AA8">
              <w:rPr>
                <w:color w:val="000000"/>
                <w:spacing w:val="-3"/>
                <w:sz w:val="24"/>
                <w:szCs w:val="24"/>
              </w:rPr>
              <w:t xml:space="preserve">стоимость по приобретенным </w:t>
            </w:r>
            <w:r w:rsidRPr="00192AA8">
              <w:rPr>
                <w:color w:val="000000"/>
                <w:spacing w:val="-2"/>
                <w:sz w:val="24"/>
                <w:szCs w:val="24"/>
              </w:rPr>
              <w:t>ценностям</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173</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0,02</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0,0003</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-170</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-0,02</w:t>
            </w:r>
          </w:p>
        </w:tc>
      </w:tr>
      <w:tr w:rsidR="00192AA8" w:rsidRPr="00192AA8" w:rsidTr="00192AA8">
        <w:tc>
          <w:tcPr>
            <w:tcW w:w="3369" w:type="dxa"/>
          </w:tcPr>
          <w:p w:rsidR="00192AA8" w:rsidRPr="00192AA8" w:rsidRDefault="00192AA8" w:rsidP="00192AA8">
            <w:pPr>
              <w:pStyle w:val="a9"/>
              <w:numPr>
                <w:ilvl w:val="0"/>
                <w:numId w:val="2"/>
              </w:numPr>
              <w:shd w:val="clear" w:color="auto" w:fill="FFFFFF"/>
              <w:ind w:left="284"/>
              <w:rPr>
                <w:sz w:val="24"/>
                <w:szCs w:val="24"/>
              </w:rPr>
            </w:pPr>
            <w:r w:rsidRPr="00192AA8">
              <w:rPr>
                <w:color w:val="000000"/>
                <w:spacing w:val="-2"/>
                <w:sz w:val="24"/>
                <w:szCs w:val="24"/>
              </w:rPr>
              <w:t>дебиторская задолженность</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71584</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7,87</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64798</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7,04</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-6786</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-0,83</w:t>
            </w:r>
          </w:p>
        </w:tc>
      </w:tr>
      <w:tr w:rsidR="00192AA8" w:rsidRPr="00192AA8" w:rsidTr="00192AA8">
        <w:tc>
          <w:tcPr>
            <w:tcW w:w="3369" w:type="dxa"/>
          </w:tcPr>
          <w:p w:rsidR="00192AA8" w:rsidRPr="00192AA8" w:rsidRDefault="00192AA8" w:rsidP="00192AA8">
            <w:pPr>
              <w:pStyle w:val="a9"/>
              <w:numPr>
                <w:ilvl w:val="0"/>
                <w:numId w:val="2"/>
              </w:numPr>
              <w:shd w:val="clear" w:color="auto" w:fill="FFFFFF"/>
              <w:ind w:left="284"/>
              <w:rPr>
                <w:sz w:val="24"/>
                <w:szCs w:val="24"/>
              </w:rPr>
            </w:pPr>
            <w:r w:rsidRPr="00192AA8">
              <w:rPr>
                <w:color w:val="000000"/>
                <w:spacing w:val="-2"/>
                <w:sz w:val="24"/>
                <w:szCs w:val="24"/>
              </w:rPr>
              <w:t>финансовые вложения</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271899</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29,88</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249197</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27,07</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-22702</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-2,81</w:t>
            </w:r>
          </w:p>
        </w:tc>
      </w:tr>
      <w:tr w:rsidR="00192AA8" w:rsidRPr="00192AA8" w:rsidTr="00192AA8">
        <w:tc>
          <w:tcPr>
            <w:tcW w:w="3369" w:type="dxa"/>
          </w:tcPr>
          <w:p w:rsidR="00192AA8" w:rsidRPr="00192AA8" w:rsidRDefault="00192AA8" w:rsidP="00192AA8">
            <w:pPr>
              <w:pStyle w:val="a9"/>
              <w:numPr>
                <w:ilvl w:val="0"/>
                <w:numId w:val="2"/>
              </w:numPr>
              <w:shd w:val="clear" w:color="auto" w:fill="FFFFFF"/>
              <w:ind w:left="284"/>
              <w:rPr>
                <w:sz w:val="24"/>
                <w:szCs w:val="24"/>
              </w:rPr>
            </w:pPr>
            <w:r w:rsidRPr="00192AA8">
              <w:rPr>
                <w:color w:val="000000"/>
                <w:spacing w:val="-2"/>
                <w:sz w:val="24"/>
                <w:szCs w:val="24"/>
              </w:rPr>
              <w:lastRenderedPageBreak/>
              <w:t>денежные средства и денежные эквиваленты</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7708</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0,85</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41669</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4,53</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+33961</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+3,68</w:t>
            </w:r>
          </w:p>
        </w:tc>
      </w:tr>
      <w:tr w:rsidR="00192AA8" w:rsidRPr="00192AA8" w:rsidTr="00192AA8">
        <w:tc>
          <w:tcPr>
            <w:tcW w:w="3369" w:type="dxa"/>
          </w:tcPr>
          <w:p w:rsidR="00192AA8" w:rsidRPr="00192AA8" w:rsidRDefault="00192AA8" w:rsidP="00192AA8">
            <w:pPr>
              <w:pStyle w:val="a9"/>
              <w:numPr>
                <w:ilvl w:val="0"/>
                <w:numId w:val="2"/>
              </w:numPr>
              <w:shd w:val="clear" w:color="auto" w:fill="FFFFFF"/>
              <w:ind w:left="284"/>
              <w:rPr>
                <w:sz w:val="24"/>
                <w:szCs w:val="24"/>
              </w:rPr>
            </w:pPr>
            <w:r w:rsidRPr="00192AA8">
              <w:rPr>
                <w:color w:val="000000"/>
                <w:spacing w:val="-3"/>
                <w:sz w:val="24"/>
                <w:szCs w:val="24"/>
              </w:rPr>
              <w:t>прочие оборотные активы</w:t>
            </w:r>
          </w:p>
        </w:tc>
        <w:tc>
          <w:tcPr>
            <w:tcW w:w="1275"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34</w:t>
            </w:r>
          </w:p>
        </w:tc>
        <w:tc>
          <w:tcPr>
            <w:tcW w:w="86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0,04</w:t>
            </w:r>
          </w:p>
        </w:tc>
        <w:tc>
          <w:tcPr>
            <w:tcW w:w="11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34</w:t>
            </w:r>
          </w:p>
        </w:tc>
        <w:tc>
          <w:tcPr>
            <w:tcW w:w="86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0,004</w:t>
            </w:r>
          </w:p>
        </w:tc>
        <w:tc>
          <w:tcPr>
            <w:tcW w:w="133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w:t>
            </w:r>
          </w:p>
        </w:tc>
        <w:tc>
          <w:tcPr>
            <w:tcW w:w="797"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-0,04</w:t>
            </w:r>
          </w:p>
        </w:tc>
      </w:tr>
      <w:tr w:rsidR="00192AA8" w:rsidRPr="00192AA8" w:rsidTr="00192AA8">
        <w:tc>
          <w:tcPr>
            <w:tcW w:w="3369" w:type="dxa"/>
          </w:tcPr>
          <w:p w:rsidR="00192AA8" w:rsidRPr="00192AA8" w:rsidRDefault="00192AA8" w:rsidP="00192AA8">
            <w:pPr>
              <w:shd w:val="clear" w:color="auto" w:fill="FFFFFF"/>
              <w:spacing w:after="0" w:line="240" w:lineRule="auto"/>
              <w:ind w:left="5" w:hanging="5"/>
              <w:rPr>
                <w:rFonts w:ascii="Times New Roman" w:hAnsi="Times New Roman"/>
                <w:sz w:val="24"/>
                <w:szCs w:val="24"/>
              </w:rPr>
            </w:pPr>
            <w:r w:rsidRPr="00192AA8">
              <w:rPr>
                <w:rFonts w:ascii="Times New Roman" w:hAnsi="Times New Roman"/>
                <w:color w:val="000000"/>
                <w:spacing w:val="-2"/>
                <w:sz w:val="24"/>
                <w:szCs w:val="24"/>
              </w:rPr>
              <w:t>Валюта баланса</w:t>
            </w:r>
          </w:p>
        </w:tc>
        <w:tc>
          <w:tcPr>
            <w:tcW w:w="1275" w:type="dxa"/>
          </w:tcPr>
          <w:p w:rsidR="00192AA8" w:rsidRPr="00192AA8" w:rsidRDefault="00192AA8" w:rsidP="00192AA8">
            <w:pPr>
              <w:spacing w:after="0" w:line="240" w:lineRule="auto"/>
              <w:ind w:firstLine="40"/>
              <w:jc w:val="both"/>
              <w:rPr>
                <w:rFonts w:ascii="Times New Roman" w:hAnsi="Times New Roman"/>
                <w:sz w:val="24"/>
                <w:szCs w:val="24"/>
              </w:rPr>
            </w:pPr>
            <w:r w:rsidRPr="00192AA8">
              <w:rPr>
                <w:rFonts w:ascii="Times New Roman" w:hAnsi="Times New Roman"/>
                <w:sz w:val="24"/>
                <w:szCs w:val="24"/>
              </w:rPr>
              <w:t>909974</w:t>
            </w:r>
          </w:p>
        </w:tc>
        <w:tc>
          <w:tcPr>
            <w:tcW w:w="862" w:type="dxa"/>
          </w:tcPr>
          <w:p w:rsidR="00192AA8" w:rsidRPr="00192AA8" w:rsidRDefault="00192AA8" w:rsidP="00192AA8">
            <w:pPr>
              <w:spacing w:after="0" w:line="240" w:lineRule="auto"/>
              <w:ind w:firstLine="40"/>
              <w:jc w:val="both"/>
              <w:rPr>
                <w:rFonts w:ascii="Times New Roman" w:hAnsi="Times New Roman"/>
                <w:sz w:val="24"/>
                <w:szCs w:val="24"/>
              </w:rPr>
            </w:pPr>
            <w:r w:rsidRPr="00192AA8">
              <w:rPr>
                <w:rFonts w:ascii="Times New Roman" w:hAnsi="Times New Roman"/>
                <w:sz w:val="24"/>
                <w:szCs w:val="24"/>
              </w:rPr>
              <w:t>100</w:t>
            </w:r>
          </w:p>
        </w:tc>
        <w:tc>
          <w:tcPr>
            <w:tcW w:w="1192" w:type="dxa"/>
          </w:tcPr>
          <w:p w:rsidR="00192AA8" w:rsidRPr="00192AA8" w:rsidRDefault="00192AA8" w:rsidP="00192AA8">
            <w:pPr>
              <w:spacing w:after="0" w:line="240" w:lineRule="auto"/>
              <w:ind w:firstLine="40"/>
              <w:jc w:val="both"/>
              <w:rPr>
                <w:rFonts w:ascii="Times New Roman" w:hAnsi="Times New Roman"/>
                <w:sz w:val="24"/>
                <w:szCs w:val="24"/>
              </w:rPr>
            </w:pPr>
            <w:r w:rsidRPr="00192AA8">
              <w:rPr>
                <w:rFonts w:ascii="Times New Roman" w:hAnsi="Times New Roman"/>
                <w:sz w:val="24"/>
                <w:szCs w:val="24"/>
              </w:rPr>
              <w:t>920420</w:t>
            </w:r>
          </w:p>
        </w:tc>
        <w:tc>
          <w:tcPr>
            <w:tcW w:w="861" w:type="dxa"/>
          </w:tcPr>
          <w:p w:rsidR="00192AA8" w:rsidRPr="00192AA8" w:rsidRDefault="00192AA8" w:rsidP="00192AA8">
            <w:pPr>
              <w:spacing w:after="0" w:line="240" w:lineRule="auto"/>
              <w:ind w:firstLine="40"/>
              <w:jc w:val="both"/>
              <w:rPr>
                <w:rFonts w:ascii="Times New Roman" w:hAnsi="Times New Roman"/>
                <w:sz w:val="24"/>
                <w:szCs w:val="24"/>
              </w:rPr>
            </w:pPr>
            <w:r w:rsidRPr="00192AA8">
              <w:rPr>
                <w:rFonts w:ascii="Times New Roman" w:hAnsi="Times New Roman"/>
                <w:sz w:val="24"/>
                <w:szCs w:val="24"/>
              </w:rPr>
              <w:t>100</w:t>
            </w:r>
          </w:p>
        </w:tc>
        <w:tc>
          <w:tcPr>
            <w:tcW w:w="1337" w:type="dxa"/>
          </w:tcPr>
          <w:p w:rsidR="00192AA8" w:rsidRPr="00192AA8" w:rsidRDefault="00192AA8" w:rsidP="00192AA8">
            <w:pPr>
              <w:spacing w:after="0" w:line="240" w:lineRule="auto"/>
              <w:ind w:firstLine="40"/>
              <w:jc w:val="both"/>
              <w:rPr>
                <w:rFonts w:ascii="Times New Roman" w:hAnsi="Times New Roman"/>
                <w:sz w:val="24"/>
                <w:szCs w:val="24"/>
              </w:rPr>
            </w:pPr>
            <w:r w:rsidRPr="00192AA8">
              <w:rPr>
                <w:rFonts w:ascii="Times New Roman" w:hAnsi="Times New Roman"/>
                <w:sz w:val="24"/>
                <w:szCs w:val="24"/>
              </w:rPr>
              <w:t>+10446</w:t>
            </w:r>
          </w:p>
        </w:tc>
        <w:tc>
          <w:tcPr>
            <w:tcW w:w="797" w:type="dxa"/>
          </w:tcPr>
          <w:p w:rsidR="00192AA8" w:rsidRPr="00192AA8" w:rsidRDefault="00192AA8" w:rsidP="00192AA8">
            <w:pPr>
              <w:spacing w:after="0" w:line="240" w:lineRule="auto"/>
              <w:ind w:firstLine="35"/>
              <w:jc w:val="center"/>
              <w:rPr>
                <w:rFonts w:ascii="Times New Roman" w:hAnsi="Times New Roman"/>
                <w:sz w:val="24"/>
                <w:szCs w:val="24"/>
              </w:rPr>
            </w:pPr>
            <w:r w:rsidRPr="00192AA8">
              <w:rPr>
                <w:rFonts w:ascii="Times New Roman" w:hAnsi="Times New Roman"/>
                <w:sz w:val="24"/>
                <w:szCs w:val="24"/>
              </w:rPr>
              <w:t>0</w:t>
            </w:r>
          </w:p>
        </w:tc>
      </w:tr>
    </w:tbl>
    <w:p w:rsidR="00192AA8" w:rsidRPr="00192AA8" w:rsidRDefault="00192AA8" w:rsidP="00192AA8">
      <w:pPr>
        <w:spacing w:after="0" w:line="360" w:lineRule="auto"/>
        <w:jc w:val="both"/>
        <w:rPr>
          <w:rFonts w:ascii="Times New Roman" w:hAnsi="Times New Roman"/>
          <w:sz w:val="28"/>
          <w:szCs w:val="28"/>
        </w:rPr>
      </w:pP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Проанализировав структуру и динамику имущества предприятия ООО «ЭкоСад» выявили:</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основную долю активов организации (58,53%) составляют оборотные средства;</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внеоборотные активы на конец периода незначительно уменьшаются (на 0,49%);</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основной объём внеоборотных активов составляют основные средства (32,99%), которые так же увеличились в сравнение с предыдущим периодом на 8,87%;</w:t>
      </w:r>
    </w:p>
    <w:p w:rsid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увеличение оборотных активов на конец периода (на 0,49%) произошло за счёт уменьшения финансовых вложений (на 2,81%) и увеличения денежных средств (на 3,68%);</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Исследование структуры пассива баланса позволяет установить одну из возможных причин финансовой неустойчивости (устойчивости) организации. Источниками собственных средств предприятия являются: уставный капитал с учетом статьи собственные акции, выкупленные у акционеров,  добавочный капитал, резервный капитал, а также нераспределенная прибыль.</w:t>
      </w:r>
    </w:p>
    <w:p w:rsidR="00620ADE"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Анализ структуры и динамики пассивов предприятия ООО «ЭкоСад» в таблице 2.</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Таблица</w:t>
      </w:r>
      <w:r>
        <w:rPr>
          <w:rFonts w:ascii="Times New Roman" w:hAnsi="Times New Roman"/>
          <w:sz w:val="28"/>
          <w:szCs w:val="28"/>
        </w:rPr>
        <w:t xml:space="preserve"> 3 -</w:t>
      </w:r>
      <w:r w:rsidRPr="00192AA8">
        <w:rPr>
          <w:rFonts w:ascii="Times New Roman" w:hAnsi="Times New Roman"/>
          <w:sz w:val="28"/>
          <w:szCs w:val="28"/>
        </w:rPr>
        <w:t xml:space="preserve"> Анализ структуры и динамики пассивов предприятия ООО «ЭкоСад»</w:t>
      </w:r>
    </w:p>
    <w:tbl>
      <w:tblPr>
        <w:tblStyle w:val="aa"/>
        <w:tblW w:w="0" w:type="auto"/>
        <w:tblLook w:val="04A0"/>
      </w:tblPr>
      <w:tblGrid>
        <w:gridCol w:w="3281"/>
        <w:gridCol w:w="1444"/>
        <w:gridCol w:w="837"/>
        <w:gridCol w:w="1157"/>
        <w:gridCol w:w="836"/>
        <w:gridCol w:w="1318"/>
        <w:gridCol w:w="975"/>
      </w:tblGrid>
      <w:tr w:rsidR="00192AA8" w:rsidRPr="00192AA8" w:rsidTr="00192AA8">
        <w:tc>
          <w:tcPr>
            <w:tcW w:w="3285" w:type="dxa"/>
            <w:vMerge w:val="restart"/>
          </w:tcPr>
          <w:p w:rsidR="00192AA8" w:rsidRPr="00192AA8" w:rsidRDefault="00192AA8" w:rsidP="00192AA8">
            <w:pPr>
              <w:shd w:val="clear" w:color="auto" w:fill="FFFFFF"/>
              <w:spacing w:after="0"/>
              <w:jc w:val="center"/>
              <w:rPr>
                <w:rFonts w:ascii="Times New Roman" w:hAnsi="Times New Roman"/>
                <w:sz w:val="24"/>
                <w:szCs w:val="24"/>
              </w:rPr>
            </w:pPr>
            <w:r w:rsidRPr="00192AA8">
              <w:rPr>
                <w:rFonts w:ascii="Times New Roman" w:hAnsi="Times New Roman"/>
                <w:color w:val="000000"/>
                <w:spacing w:val="-3"/>
                <w:sz w:val="24"/>
                <w:szCs w:val="24"/>
              </w:rPr>
              <w:t>Показатели</w:t>
            </w:r>
          </w:p>
          <w:p w:rsidR="00192AA8" w:rsidRPr="00192AA8" w:rsidRDefault="00192AA8" w:rsidP="00192AA8">
            <w:pPr>
              <w:spacing w:after="0"/>
              <w:rPr>
                <w:rFonts w:ascii="Times New Roman" w:hAnsi="Times New Roman"/>
                <w:sz w:val="24"/>
                <w:szCs w:val="24"/>
              </w:rPr>
            </w:pPr>
          </w:p>
          <w:p w:rsidR="00192AA8" w:rsidRPr="00192AA8" w:rsidRDefault="00192AA8" w:rsidP="00192AA8">
            <w:pPr>
              <w:spacing w:after="0"/>
              <w:rPr>
                <w:rFonts w:ascii="Times New Roman" w:hAnsi="Times New Roman"/>
                <w:sz w:val="24"/>
                <w:szCs w:val="24"/>
              </w:rPr>
            </w:pPr>
          </w:p>
        </w:tc>
        <w:tc>
          <w:tcPr>
            <w:tcW w:w="2283" w:type="dxa"/>
            <w:gridSpan w:val="2"/>
          </w:tcPr>
          <w:p w:rsidR="00192AA8" w:rsidRPr="00192AA8" w:rsidRDefault="00192AA8" w:rsidP="00192AA8">
            <w:pPr>
              <w:shd w:val="clear" w:color="auto" w:fill="FFFFFF"/>
              <w:spacing w:after="0"/>
              <w:ind w:left="9" w:right="331"/>
              <w:jc w:val="center"/>
              <w:rPr>
                <w:rFonts w:ascii="Times New Roman" w:hAnsi="Times New Roman"/>
                <w:color w:val="000000"/>
                <w:spacing w:val="-3"/>
                <w:sz w:val="24"/>
                <w:szCs w:val="24"/>
              </w:rPr>
            </w:pPr>
            <w:r w:rsidRPr="00192AA8">
              <w:rPr>
                <w:rFonts w:ascii="Times New Roman" w:hAnsi="Times New Roman"/>
                <w:color w:val="000000"/>
                <w:spacing w:val="-3"/>
                <w:sz w:val="24"/>
                <w:szCs w:val="24"/>
              </w:rPr>
              <w:t>На начало</w:t>
            </w:r>
          </w:p>
          <w:p w:rsidR="00192AA8" w:rsidRPr="00192AA8" w:rsidRDefault="00192AA8" w:rsidP="00192AA8">
            <w:pPr>
              <w:shd w:val="clear" w:color="auto" w:fill="FFFFFF"/>
              <w:spacing w:after="0"/>
              <w:ind w:left="9" w:right="331"/>
              <w:jc w:val="center"/>
              <w:rPr>
                <w:rFonts w:ascii="Times New Roman" w:hAnsi="Times New Roman"/>
                <w:sz w:val="24"/>
                <w:szCs w:val="24"/>
              </w:rPr>
            </w:pPr>
            <w:r w:rsidRPr="00192AA8">
              <w:rPr>
                <w:rFonts w:ascii="Times New Roman" w:hAnsi="Times New Roman"/>
                <w:color w:val="000000"/>
                <w:spacing w:val="-1"/>
                <w:sz w:val="24"/>
                <w:szCs w:val="24"/>
              </w:rPr>
              <w:t>года</w:t>
            </w:r>
          </w:p>
        </w:tc>
        <w:tc>
          <w:tcPr>
            <w:tcW w:w="1994" w:type="dxa"/>
            <w:gridSpan w:val="2"/>
          </w:tcPr>
          <w:p w:rsidR="00192AA8" w:rsidRPr="00192AA8" w:rsidRDefault="00192AA8" w:rsidP="00192AA8">
            <w:pPr>
              <w:spacing w:after="0"/>
              <w:ind w:left="9"/>
              <w:jc w:val="center"/>
              <w:rPr>
                <w:rFonts w:ascii="Times New Roman" w:hAnsi="Times New Roman"/>
                <w:color w:val="000000"/>
                <w:spacing w:val="-2"/>
                <w:sz w:val="24"/>
                <w:szCs w:val="24"/>
              </w:rPr>
            </w:pPr>
            <w:r w:rsidRPr="00192AA8">
              <w:rPr>
                <w:rFonts w:ascii="Times New Roman" w:hAnsi="Times New Roman"/>
                <w:color w:val="000000"/>
                <w:spacing w:val="-2"/>
                <w:sz w:val="24"/>
                <w:szCs w:val="24"/>
              </w:rPr>
              <w:t xml:space="preserve">На конец </w:t>
            </w:r>
          </w:p>
          <w:p w:rsidR="00192AA8" w:rsidRPr="00192AA8" w:rsidRDefault="00192AA8" w:rsidP="00192AA8">
            <w:pPr>
              <w:spacing w:after="0"/>
              <w:ind w:left="9"/>
              <w:jc w:val="center"/>
              <w:rPr>
                <w:rFonts w:ascii="Times New Roman" w:hAnsi="Times New Roman"/>
                <w:sz w:val="24"/>
                <w:szCs w:val="24"/>
              </w:rPr>
            </w:pPr>
            <w:r w:rsidRPr="00192AA8">
              <w:rPr>
                <w:rFonts w:ascii="Times New Roman" w:hAnsi="Times New Roman"/>
                <w:color w:val="000000"/>
                <w:spacing w:val="-1"/>
                <w:sz w:val="24"/>
                <w:szCs w:val="24"/>
              </w:rPr>
              <w:t>года</w:t>
            </w:r>
          </w:p>
        </w:tc>
        <w:tc>
          <w:tcPr>
            <w:tcW w:w="2295" w:type="dxa"/>
            <w:gridSpan w:val="2"/>
          </w:tcPr>
          <w:p w:rsidR="00192AA8" w:rsidRPr="00192AA8" w:rsidRDefault="00192AA8" w:rsidP="00192AA8">
            <w:pPr>
              <w:shd w:val="clear" w:color="auto" w:fill="FFFFFF"/>
              <w:spacing w:after="0"/>
              <w:ind w:left="9"/>
              <w:jc w:val="center"/>
              <w:rPr>
                <w:rFonts w:ascii="Times New Roman" w:hAnsi="Times New Roman"/>
                <w:sz w:val="24"/>
                <w:szCs w:val="24"/>
              </w:rPr>
            </w:pPr>
            <w:r w:rsidRPr="00192AA8">
              <w:rPr>
                <w:rFonts w:ascii="Times New Roman" w:hAnsi="Times New Roman"/>
                <w:color w:val="000000"/>
                <w:spacing w:val="-3"/>
                <w:sz w:val="24"/>
                <w:szCs w:val="24"/>
              </w:rPr>
              <w:t>Изменение</w:t>
            </w:r>
          </w:p>
          <w:p w:rsidR="00192AA8" w:rsidRPr="00192AA8" w:rsidRDefault="00192AA8" w:rsidP="00192AA8">
            <w:pPr>
              <w:spacing w:after="0"/>
              <w:ind w:left="9"/>
              <w:jc w:val="center"/>
              <w:rPr>
                <w:rFonts w:ascii="Times New Roman" w:hAnsi="Times New Roman"/>
                <w:sz w:val="24"/>
                <w:szCs w:val="24"/>
              </w:rPr>
            </w:pPr>
            <w:r w:rsidRPr="00192AA8">
              <w:rPr>
                <w:rFonts w:ascii="Times New Roman" w:hAnsi="Times New Roman"/>
                <w:color w:val="000000"/>
                <w:spacing w:val="-3"/>
                <w:sz w:val="24"/>
                <w:szCs w:val="24"/>
              </w:rPr>
              <w:t>(+;-)</w:t>
            </w:r>
          </w:p>
        </w:tc>
      </w:tr>
      <w:tr w:rsidR="00192AA8" w:rsidRPr="00192AA8" w:rsidTr="00192AA8">
        <w:tc>
          <w:tcPr>
            <w:tcW w:w="3285" w:type="dxa"/>
            <w:vMerge/>
          </w:tcPr>
          <w:p w:rsidR="00192AA8" w:rsidRPr="00192AA8" w:rsidRDefault="00192AA8" w:rsidP="00192AA8">
            <w:pPr>
              <w:spacing w:after="0"/>
              <w:rPr>
                <w:rFonts w:ascii="Times New Roman" w:hAnsi="Times New Roman"/>
                <w:sz w:val="24"/>
                <w:szCs w:val="24"/>
              </w:rPr>
            </w:pPr>
          </w:p>
        </w:tc>
        <w:tc>
          <w:tcPr>
            <w:tcW w:w="1446" w:type="dxa"/>
          </w:tcPr>
          <w:p w:rsidR="00192AA8" w:rsidRPr="00192AA8" w:rsidRDefault="00192AA8" w:rsidP="00192AA8">
            <w:pPr>
              <w:shd w:val="clear" w:color="auto" w:fill="FFFFFF"/>
              <w:spacing w:after="0"/>
              <w:ind w:right="14"/>
              <w:rPr>
                <w:rFonts w:ascii="Times New Roman" w:hAnsi="Times New Roman"/>
                <w:color w:val="000000"/>
                <w:spacing w:val="-4"/>
                <w:sz w:val="24"/>
                <w:szCs w:val="24"/>
              </w:rPr>
            </w:pPr>
            <w:r w:rsidRPr="00192AA8">
              <w:rPr>
                <w:rFonts w:ascii="Times New Roman" w:hAnsi="Times New Roman"/>
                <w:color w:val="000000"/>
                <w:spacing w:val="-4"/>
                <w:sz w:val="24"/>
                <w:szCs w:val="24"/>
              </w:rPr>
              <w:t xml:space="preserve">Сумма, </w:t>
            </w:r>
          </w:p>
          <w:p w:rsidR="00192AA8" w:rsidRPr="00192AA8" w:rsidRDefault="00192AA8" w:rsidP="00192AA8">
            <w:pPr>
              <w:shd w:val="clear" w:color="auto" w:fill="FFFFFF"/>
              <w:spacing w:after="0"/>
              <w:ind w:right="14"/>
              <w:rPr>
                <w:rFonts w:ascii="Times New Roman" w:hAnsi="Times New Roman"/>
                <w:sz w:val="24"/>
                <w:szCs w:val="24"/>
              </w:rPr>
            </w:pPr>
            <w:r w:rsidRPr="00192AA8">
              <w:rPr>
                <w:rFonts w:ascii="Times New Roman" w:hAnsi="Times New Roman"/>
                <w:color w:val="000000"/>
                <w:spacing w:val="-5"/>
                <w:sz w:val="24"/>
                <w:szCs w:val="24"/>
              </w:rPr>
              <w:t>тыс. руб.</w:t>
            </w:r>
          </w:p>
        </w:tc>
        <w:tc>
          <w:tcPr>
            <w:tcW w:w="837" w:type="dxa"/>
          </w:tcPr>
          <w:p w:rsidR="00192AA8" w:rsidRPr="00192AA8" w:rsidRDefault="00192AA8" w:rsidP="00192AA8">
            <w:pPr>
              <w:shd w:val="clear" w:color="auto" w:fill="FFFFFF"/>
              <w:spacing w:after="0"/>
              <w:ind w:left="67" w:right="72"/>
              <w:rPr>
                <w:rFonts w:ascii="Times New Roman" w:hAnsi="Times New Roman"/>
                <w:sz w:val="24"/>
                <w:szCs w:val="24"/>
              </w:rPr>
            </w:pPr>
            <w:r w:rsidRPr="00192AA8">
              <w:rPr>
                <w:rFonts w:ascii="Times New Roman" w:hAnsi="Times New Roman"/>
                <w:color w:val="000000"/>
                <w:spacing w:val="-7"/>
                <w:sz w:val="24"/>
                <w:szCs w:val="24"/>
              </w:rPr>
              <w:t xml:space="preserve">Уд. </w:t>
            </w:r>
            <w:r w:rsidRPr="00192AA8">
              <w:rPr>
                <w:rFonts w:ascii="Times New Roman" w:hAnsi="Times New Roman"/>
                <w:color w:val="000000"/>
                <w:spacing w:val="-4"/>
                <w:sz w:val="24"/>
                <w:szCs w:val="24"/>
              </w:rPr>
              <w:t>вес</w:t>
            </w:r>
          </w:p>
          <w:p w:rsidR="00192AA8" w:rsidRPr="00192AA8" w:rsidRDefault="00192AA8" w:rsidP="00192AA8">
            <w:pPr>
              <w:shd w:val="clear" w:color="auto" w:fill="FFFFFF"/>
              <w:spacing w:after="0"/>
              <w:ind w:left="67"/>
              <w:rPr>
                <w:rFonts w:ascii="Times New Roman" w:hAnsi="Times New Roman"/>
                <w:sz w:val="24"/>
                <w:szCs w:val="24"/>
              </w:rPr>
            </w:pPr>
            <w:r w:rsidRPr="00192AA8">
              <w:rPr>
                <w:rFonts w:ascii="Times New Roman" w:hAnsi="Times New Roman"/>
                <w:color w:val="000000"/>
                <w:spacing w:val="-9"/>
                <w:sz w:val="24"/>
                <w:szCs w:val="24"/>
              </w:rPr>
              <w:t>(%)</w:t>
            </w:r>
          </w:p>
        </w:tc>
        <w:tc>
          <w:tcPr>
            <w:tcW w:w="1158" w:type="dxa"/>
          </w:tcPr>
          <w:p w:rsidR="00192AA8" w:rsidRPr="00192AA8" w:rsidRDefault="00192AA8" w:rsidP="00192AA8">
            <w:pPr>
              <w:shd w:val="clear" w:color="auto" w:fill="FFFFFF"/>
              <w:spacing w:after="0"/>
              <w:ind w:right="10"/>
              <w:rPr>
                <w:rFonts w:ascii="Times New Roman" w:hAnsi="Times New Roman"/>
                <w:sz w:val="24"/>
                <w:szCs w:val="24"/>
              </w:rPr>
            </w:pPr>
            <w:r w:rsidRPr="00192AA8">
              <w:rPr>
                <w:rFonts w:ascii="Times New Roman" w:hAnsi="Times New Roman"/>
                <w:color w:val="000000"/>
                <w:spacing w:val="-4"/>
                <w:sz w:val="24"/>
                <w:szCs w:val="24"/>
              </w:rPr>
              <w:t>Сумма, тыс. руб.</w:t>
            </w:r>
          </w:p>
        </w:tc>
        <w:tc>
          <w:tcPr>
            <w:tcW w:w="836" w:type="dxa"/>
          </w:tcPr>
          <w:p w:rsidR="00192AA8" w:rsidRPr="00192AA8" w:rsidRDefault="00192AA8" w:rsidP="00192AA8">
            <w:pPr>
              <w:shd w:val="clear" w:color="auto" w:fill="FFFFFF"/>
              <w:spacing w:after="0"/>
              <w:ind w:left="72" w:right="72"/>
              <w:rPr>
                <w:rFonts w:ascii="Times New Roman" w:hAnsi="Times New Roman"/>
                <w:sz w:val="24"/>
                <w:szCs w:val="24"/>
              </w:rPr>
            </w:pPr>
            <w:r w:rsidRPr="00192AA8">
              <w:rPr>
                <w:rFonts w:ascii="Times New Roman" w:hAnsi="Times New Roman"/>
                <w:color w:val="000000"/>
                <w:spacing w:val="-9"/>
                <w:sz w:val="24"/>
                <w:szCs w:val="24"/>
              </w:rPr>
              <w:t xml:space="preserve">Уд. </w:t>
            </w:r>
            <w:r w:rsidRPr="00192AA8">
              <w:rPr>
                <w:rFonts w:ascii="Times New Roman" w:hAnsi="Times New Roman"/>
                <w:color w:val="000000"/>
                <w:spacing w:val="-5"/>
                <w:sz w:val="24"/>
                <w:szCs w:val="24"/>
              </w:rPr>
              <w:t>вес</w:t>
            </w:r>
          </w:p>
          <w:p w:rsidR="00192AA8" w:rsidRPr="00192AA8" w:rsidRDefault="00192AA8" w:rsidP="00192AA8">
            <w:pPr>
              <w:shd w:val="clear" w:color="auto" w:fill="FFFFFF"/>
              <w:spacing w:after="0"/>
              <w:ind w:left="72"/>
              <w:rPr>
                <w:rFonts w:ascii="Times New Roman" w:hAnsi="Times New Roman"/>
                <w:sz w:val="24"/>
                <w:szCs w:val="24"/>
              </w:rPr>
            </w:pPr>
            <w:r w:rsidRPr="00192AA8">
              <w:rPr>
                <w:rFonts w:ascii="Times New Roman" w:hAnsi="Times New Roman"/>
                <w:color w:val="000000"/>
                <w:spacing w:val="-11"/>
                <w:sz w:val="24"/>
                <w:szCs w:val="24"/>
              </w:rPr>
              <w:t>(%)</w:t>
            </w:r>
          </w:p>
        </w:tc>
        <w:tc>
          <w:tcPr>
            <w:tcW w:w="1319" w:type="dxa"/>
          </w:tcPr>
          <w:p w:rsidR="00192AA8" w:rsidRPr="00192AA8" w:rsidRDefault="00192AA8" w:rsidP="00192AA8">
            <w:pPr>
              <w:shd w:val="clear" w:color="auto" w:fill="FFFFFF"/>
              <w:spacing w:after="0"/>
              <w:ind w:right="14"/>
              <w:rPr>
                <w:rFonts w:ascii="Times New Roman" w:hAnsi="Times New Roman"/>
                <w:color w:val="000000"/>
                <w:spacing w:val="-4"/>
                <w:sz w:val="24"/>
                <w:szCs w:val="24"/>
              </w:rPr>
            </w:pPr>
            <w:r w:rsidRPr="00192AA8">
              <w:rPr>
                <w:rFonts w:ascii="Times New Roman" w:hAnsi="Times New Roman"/>
                <w:color w:val="000000"/>
                <w:spacing w:val="-4"/>
                <w:sz w:val="24"/>
                <w:szCs w:val="24"/>
              </w:rPr>
              <w:t xml:space="preserve">Сумма, </w:t>
            </w:r>
          </w:p>
          <w:p w:rsidR="00192AA8" w:rsidRPr="00192AA8" w:rsidRDefault="00192AA8" w:rsidP="00192AA8">
            <w:pPr>
              <w:shd w:val="clear" w:color="auto" w:fill="FFFFFF"/>
              <w:spacing w:after="0"/>
              <w:ind w:right="14"/>
              <w:rPr>
                <w:rFonts w:ascii="Times New Roman" w:hAnsi="Times New Roman"/>
                <w:sz w:val="24"/>
                <w:szCs w:val="24"/>
              </w:rPr>
            </w:pPr>
            <w:r w:rsidRPr="00192AA8">
              <w:rPr>
                <w:rFonts w:ascii="Times New Roman" w:hAnsi="Times New Roman"/>
                <w:color w:val="000000"/>
                <w:spacing w:val="-4"/>
                <w:sz w:val="24"/>
                <w:szCs w:val="24"/>
              </w:rPr>
              <w:t>тыс. руб.</w:t>
            </w:r>
          </w:p>
        </w:tc>
        <w:tc>
          <w:tcPr>
            <w:tcW w:w="976" w:type="dxa"/>
          </w:tcPr>
          <w:p w:rsidR="00192AA8" w:rsidRPr="00192AA8" w:rsidRDefault="00192AA8" w:rsidP="00192AA8">
            <w:pPr>
              <w:shd w:val="clear" w:color="auto" w:fill="FFFFFF"/>
              <w:spacing w:after="0"/>
              <w:ind w:left="62" w:right="96"/>
              <w:jc w:val="right"/>
              <w:rPr>
                <w:rFonts w:ascii="Times New Roman" w:hAnsi="Times New Roman"/>
                <w:sz w:val="24"/>
                <w:szCs w:val="24"/>
              </w:rPr>
            </w:pPr>
            <w:r w:rsidRPr="00192AA8">
              <w:rPr>
                <w:rFonts w:ascii="Times New Roman" w:hAnsi="Times New Roman"/>
                <w:color w:val="000000"/>
                <w:spacing w:val="-9"/>
                <w:sz w:val="24"/>
                <w:szCs w:val="24"/>
              </w:rPr>
              <w:t xml:space="preserve">Уд. </w:t>
            </w:r>
            <w:r w:rsidRPr="00192AA8">
              <w:rPr>
                <w:rFonts w:ascii="Times New Roman" w:hAnsi="Times New Roman"/>
                <w:color w:val="000000"/>
                <w:spacing w:val="-6"/>
                <w:sz w:val="24"/>
                <w:szCs w:val="24"/>
              </w:rPr>
              <w:t>вес</w:t>
            </w:r>
          </w:p>
          <w:p w:rsidR="00192AA8" w:rsidRPr="00192AA8" w:rsidRDefault="00192AA8" w:rsidP="00192AA8">
            <w:pPr>
              <w:shd w:val="clear" w:color="auto" w:fill="FFFFFF"/>
              <w:spacing w:after="0"/>
              <w:ind w:right="96"/>
              <w:jc w:val="right"/>
              <w:rPr>
                <w:rFonts w:ascii="Times New Roman" w:hAnsi="Times New Roman"/>
                <w:sz w:val="24"/>
                <w:szCs w:val="24"/>
              </w:rPr>
            </w:pPr>
            <w:r w:rsidRPr="00192AA8">
              <w:rPr>
                <w:rFonts w:ascii="Times New Roman" w:hAnsi="Times New Roman"/>
                <w:color w:val="000000"/>
                <w:spacing w:val="-9"/>
                <w:sz w:val="24"/>
                <w:szCs w:val="24"/>
              </w:rPr>
              <w:t>(%)</w:t>
            </w:r>
          </w:p>
        </w:tc>
      </w:tr>
      <w:tr w:rsidR="00192AA8" w:rsidRPr="00192AA8" w:rsidTr="00192AA8">
        <w:tc>
          <w:tcPr>
            <w:tcW w:w="3285" w:type="dxa"/>
          </w:tcPr>
          <w:p w:rsidR="00192AA8" w:rsidRPr="00192AA8" w:rsidRDefault="00192AA8" w:rsidP="00192AA8">
            <w:pPr>
              <w:shd w:val="clear" w:color="auto" w:fill="FFFFFF"/>
              <w:spacing w:after="0"/>
              <w:ind w:left="34"/>
              <w:rPr>
                <w:rFonts w:ascii="Times New Roman" w:hAnsi="Times New Roman"/>
                <w:sz w:val="24"/>
                <w:szCs w:val="24"/>
              </w:rPr>
            </w:pPr>
            <w:r w:rsidRPr="00192AA8">
              <w:rPr>
                <w:rFonts w:ascii="Times New Roman" w:hAnsi="Times New Roman"/>
                <w:color w:val="000000"/>
                <w:spacing w:val="-7"/>
                <w:sz w:val="24"/>
                <w:szCs w:val="24"/>
              </w:rPr>
              <w:t>1.Капитал и резервы, всего:</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748635</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82,27</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780141</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84,76</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+31506</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+2,49</w:t>
            </w:r>
          </w:p>
        </w:tc>
      </w:tr>
      <w:tr w:rsidR="00192AA8" w:rsidRPr="00192AA8" w:rsidTr="00192AA8">
        <w:tc>
          <w:tcPr>
            <w:tcW w:w="3285" w:type="dxa"/>
          </w:tcPr>
          <w:p w:rsidR="00192AA8" w:rsidRPr="00192AA8" w:rsidRDefault="00192AA8" w:rsidP="00192AA8">
            <w:pPr>
              <w:shd w:val="clear" w:color="auto" w:fill="FFFFFF"/>
              <w:spacing w:after="0"/>
              <w:ind w:left="14"/>
              <w:rPr>
                <w:rFonts w:ascii="Times New Roman" w:hAnsi="Times New Roman"/>
                <w:sz w:val="24"/>
                <w:szCs w:val="24"/>
              </w:rPr>
            </w:pPr>
            <w:r w:rsidRPr="00192AA8">
              <w:rPr>
                <w:rFonts w:ascii="Times New Roman" w:hAnsi="Times New Roman"/>
                <w:color w:val="000000"/>
                <w:spacing w:val="-3"/>
                <w:sz w:val="24"/>
                <w:szCs w:val="24"/>
              </w:rPr>
              <w:t>уставный капитал</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164640</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18,09</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164640</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17,89</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-0,2</w:t>
            </w:r>
          </w:p>
        </w:tc>
      </w:tr>
      <w:tr w:rsidR="00192AA8" w:rsidRPr="00192AA8" w:rsidTr="00192AA8">
        <w:tc>
          <w:tcPr>
            <w:tcW w:w="3285" w:type="dxa"/>
          </w:tcPr>
          <w:p w:rsidR="00192AA8" w:rsidRPr="00192AA8" w:rsidRDefault="00192AA8" w:rsidP="00192AA8">
            <w:pPr>
              <w:shd w:val="clear" w:color="auto" w:fill="FFFFFF"/>
              <w:spacing w:after="0"/>
              <w:ind w:left="14"/>
              <w:rPr>
                <w:rFonts w:ascii="Times New Roman" w:hAnsi="Times New Roman"/>
                <w:color w:val="000000"/>
                <w:spacing w:val="-3"/>
                <w:sz w:val="24"/>
                <w:szCs w:val="24"/>
              </w:rPr>
            </w:pPr>
            <w:r w:rsidRPr="00192AA8">
              <w:rPr>
                <w:rFonts w:ascii="Times New Roman" w:hAnsi="Times New Roman"/>
                <w:color w:val="000000"/>
                <w:spacing w:val="-3"/>
                <w:sz w:val="24"/>
                <w:szCs w:val="24"/>
              </w:rPr>
              <w:t>переоценка внеоборотных активов</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91142</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10,02</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91142</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9,9</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-0,12</w:t>
            </w:r>
          </w:p>
        </w:tc>
      </w:tr>
      <w:tr w:rsidR="00192AA8" w:rsidRPr="00192AA8" w:rsidTr="00192AA8">
        <w:tc>
          <w:tcPr>
            <w:tcW w:w="3285" w:type="dxa"/>
          </w:tcPr>
          <w:p w:rsidR="00192AA8" w:rsidRPr="00192AA8" w:rsidRDefault="00192AA8" w:rsidP="00192AA8">
            <w:pPr>
              <w:shd w:val="clear" w:color="auto" w:fill="FFFFFF"/>
              <w:spacing w:after="0"/>
              <w:ind w:left="14"/>
              <w:rPr>
                <w:rFonts w:ascii="Times New Roman" w:hAnsi="Times New Roman"/>
                <w:sz w:val="24"/>
                <w:szCs w:val="24"/>
              </w:rPr>
            </w:pPr>
            <w:r w:rsidRPr="00192AA8">
              <w:rPr>
                <w:rFonts w:ascii="Times New Roman" w:hAnsi="Times New Roman"/>
                <w:color w:val="000000"/>
                <w:spacing w:val="-2"/>
                <w:sz w:val="24"/>
                <w:szCs w:val="24"/>
              </w:rPr>
              <w:lastRenderedPageBreak/>
              <w:t>добавочный капитал</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33322</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3,66</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33322</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3,62</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-0,04</w:t>
            </w:r>
          </w:p>
        </w:tc>
      </w:tr>
      <w:tr w:rsidR="00192AA8" w:rsidRPr="00192AA8" w:rsidTr="00192AA8">
        <w:tc>
          <w:tcPr>
            <w:tcW w:w="3285" w:type="dxa"/>
          </w:tcPr>
          <w:p w:rsidR="00192AA8" w:rsidRPr="00192AA8" w:rsidRDefault="00192AA8" w:rsidP="00192AA8">
            <w:pPr>
              <w:shd w:val="clear" w:color="auto" w:fill="FFFFFF"/>
              <w:spacing w:after="0"/>
              <w:ind w:left="14"/>
              <w:rPr>
                <w:rFonts w:ascii="Times New Roman" w:hAnsi="Times New Roman"/>
                <w:sz w:val="24"/>
                <w:szCs w:val="24"/>
              </w:rPr>
            </w:pPr>
            <w:r w:rsidRPr="00192AA8">
              <w:rPr>
                <w:rFonts w:ascii="Times New Roman" w:hAnsi="Times New Roman"/>
                <w:color w:val="000000"/>
                <w:spacing w:val="-3"/>
                <w:sz w:val="24"/>
                <w:szCs w:val="24"/>
              </w:rPr>
              <w:t>резервный капитал</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11020</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1,21</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11020</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1,2</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-0,01</w:t>
            </w:r>
          </w:p>
        </w:tc>
      </w:tr>
      <w:tr w:rsidR="00192AA8" w:rsidRPr="00192AA8" w:rsidTr="00192AA8">
        <w:tc>
          <w:tcPr>
            <w:tcW w:w="3285" w:type="dxa"/>
          </w:tcPr>
          <w:p w:rsidR="00192AA8" w:rsidRPr="00192AA8" w:rsidRDefault="00192AA8" w:rsidP="00192AA8">
            <w:pPr>
              <w:shd w:val="clear" w:color="auto" w:fill="FFFFFF"/>
              <w:spacing w:after="0"/>
              <w:ind w:left="5" w:right="466"/>
              <w:rPr>
                <w:rFonts w:ascii="Times New Roman" w:hAnsi="Times New Roman"/>
                <w:sz w:val="24"/>
                <w:szCs w:val="24"/>
              </w:rPr>
            </w:pPr>
            <w:r w:rsidRPr="00192AA8">
              <w:rPr>
                <w:rFonts w:ascii="Times New Roman" w:hAnsi="Times New Roman"/>
                <w:color w:val="000000"/>
                <w:spacing w:val="-1"/>
                <w:sz w:val="24"/>
                <w:szCs w:val="24"/>
              </w:rPr>
              <w:t>нераспределен</w:t>
            </w:r>
            <w:r w:rsidRPr="00192AA8">
              <w:rPr>
                <w:rFonts w:ascii="Times New Roman" w:hAnsi="Times New Roman"/>
                <w:color w:val="000000"/>
                <w:spacing w:val="-1"/>
                <w:sz w:val="24"/>
                <w:szCs w:val="24"/>
              </w:rPr>
              <w:softHyphen/>
            </w:r>
            <w:r w:rsidRPr="00192AA8">
              <w:rPr>
                <w:rFonts w:ascii="Times New Roman" w:hAnsi="Times New Roman"/>
                <w:color w:val="000000"/>
                <w:spacing w:val="-2"/>
                <w:sz w:val="24"/>
                <w:szCs w:val="24"/>
              </w:rPr>
              <w:t>ная прибыль (непокрытый убыток)</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448511</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49,29</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480017</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52,15</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+31506</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2,86</w:t>
            </w:r>
          </w:p>
        </w:tc>
      </w:tr>
      <w:tr w:rsidR="00192AA8" w:rsidRPr="00192AA8" w:rsidTr="00192AA8">
        <w:tc>
          <w:tcPr>
            <w:tcW w:w="3285" w:type="dxa"/>
          </w:tcPr>
          <w:p w:rsidR="00192AA8" w:rsidRPr="00192AA8" w:rsidRDefault="00192AA8" w:rsidP="00192AA8">
            <w:pPr>
              <w:shd w:val="clear" w:color="auto" w:fill="FFFFFF"/>
              <w:spacing w:after="0"/>
              <w:rPr>
                <w:rFonts w:ascii="Times New Roman" w:hAnsi="Times New Roman"/>
                <w:sz w:val="24"/>
                <w:szCs w:val="24"/>
              </w:rPr>
            </w:pPr>
            <w:r w:rsidRPr="00192AA8">
              <w:rPr>
                <w:rFonts w:ascii="Times New Roman" w:hAnsi="Times New Roman"/>
                <w:color w:val="000000"/>
                <w:spacing w:val="-1"/>
                <w:sz w:val="24"/>
                <w:szCs w:val="24"/>
              </w:rPr>
              <w:t xml:space="preserve">2.Долгосрочные </w:t>
            </w:r>
            <w:r w:rsidRPr="00192AA8">
              <w:rPr>
                <w:rFonts w:ascii="Times New Roman" w:hAnsi="Times New Roman"/>
                <w:color w:val="000000"/>
                <w:spacing w:val="-4"/>
                <w:sz w:val="24"/>
                <w:szCs w:val="24"/>
              </w:rPr>
              <w:t>обязательства, всего:</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17506</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1,92</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17999</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1,96</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+493</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0,03</w:t>
            </w:r>
          </w:p>
        </w:tc>
      </w:tr>
      <w:tr w:rsidR="00192AA8" w:rsidRPr="00192AA8" w:rsidTr="00192AA8">
        <w:tc>
          <w:tcPr>
            <w:tcW w:w="3285" w:type="dxa"/>
          </w:tcPr>
          <w:p w:rsidR="00192AA8" w:rsidRPr="00192AA8" w:rsidRDefault="00192AA8" w:rsidP="00192AA8">
            <w:pPr>
              <w:shd w:val="clear" w:color="auto" w:fill="FFFFFF"/>
              <w:spacing w:after="0"/>
              <w:ind w:left="14" w:right="677"/>
              <w:rPr>
                <w:rFonts w:ascii="Times New Roman" w:hAnsi="Times New Roman"/>
                <w:sz w:val="24"/>
                <w:szCs w:val="24"/>
              </w:rPr>
            </w:pPr>
            <w:r w:rsidRPr="00192AA8">
              <w:rPr>
                <w:rFonts w:ascii="Times New Roman" w:hAnsi="Times New Roman"/>
                <w:color w:val="000000"/>
                <w:spacing w:val="-3"/>
                <w:sz w:val="24"/>
                <w:szCs w:val="24"/>
              </w:rPr>
              <w:t xml:space="preserve">отложенные налоговые </w:t>
            </w:r>
            <w:r w:rsidRPr="00192AA8">
              <w:rPr>
                <w:rFonts w:ascii="Times New Roman" w:hAnsi="Times New Roman"/>
                <w:color w:val="000000"/>
                <w:spacing w:val="-1"/>
                <w:sz w:val="24"/>
                <w:szCs w:val="24"/>
              </w:rPr>
              <w:t>обязательства</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17506</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1,92</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17999</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1,96</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+493</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0,03</w:t>
            </w:r>
          </w:p>
        </w:tc>
      </w:tr>
      <w:tr w:rsidR="00192AA8" w:rsidRPr="00192AA8" w:rsidTr="00192AA8">
        <w:tc>
          <w:tcPr>
            <w:tcW w:w="3285" w:type="dxa"/>
          </w:tcPr>
          <w:p w:rsidR="00192AA8" w:rsidRPr="00192AA8" w:rsidRDefault="00192AA8" w:rsidP="00192AA8">
            <w:pPr>
              <w:shd w:val="clear" w:color="auto" w:fill="FFFFFF"/>
              <w:spacing w:after="0"/>
              <w:rPr>
                <w:rFonts w:ascii="Times New Roman" w:hAnsi="Times New Roman"/>
                <w:sz w:val="24"/>
                <w:szCs w:val="24"/>
              </w:rPr>
            </w:pPr>
            <w:r w:rsidRPr="00192AA8">
              <w:rPr>
                <w:rFonts w:ascii="Times New Roman" w:hAnsi="Times New Roman"/>
                <w:color w:val="000000"/>
                <w:spacing w:val="-5"/>
                <w:sz w:val="24"/>
                <w:szCs w:val="24"/>
              </w:rPr>
              <w:t xml:space="preserve">3.Краткосрочные </w:t>
            </w:r>
            <w:r w:rsidRPr="00192AA8">
              <w:rPr>
                <w:rFonts w:ascii="Times New Roman" w:hAnsi="Times New Roman"/>
                <w:color w:val="000000"/>
                <w:spacing w:val="-4"/>
                <w:sz w:val="24"/>
                <w:szCs w:val="24"/>
              </w:rPr>
              <w:t>обязательства, всего:</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143833</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15,8</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122280</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13,29</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-21553</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-2,52</w:t>
            </w:r>
          </w:p>
        </w:tc>
      </w:tr>
      <w:tr w:rsidR="00192AA8" w:rsidRPr="00192AA8" w:rsidTr="00192AA8">
        <w:tc>
          <w:tcPr>
            <w:tcW w:w="3285" w:type="dxa"/>
          </w:tcPr>
          <w:p w:rsidR="00192AA8" w:rsidRPr="00192AA8" w:rsidRDefault="00192AA8" w:rsidP="00192AA8">
            <w:pPr>
              <w:shd w:val="clear" w:color="auto" w:fill="FFFFFF"/>
              <w:spacing w:after="0"/>
              <w:ind w:left="14"/>
              <w:rPr>
                <w:rFonts w:ascii="Times New Roman" w:hAnsi="Times New Roman"/>
                <w:sz w:val="24"/>
                <w:szCs w:val="24"/>
              </w:rPr>
            </w:pPr>
            <w:r w:rsidRPr="00192AA8">
              <w:rPr>
                <w:rFonts w:ascii="Times New Roman" w:hAnsi="Times New Roman"/>
                <w:color w:val="000000"/>
                <w:spacing w:val="-2"/>
                <w:sz w:val="24"/>
                <w:szCs w:val="24"/>
              </w:rPr>
              <w:t>- кредиторская задолженность</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133769</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14,7</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113883</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12,37</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-19886</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-2,33</w:t>
            </w:r>
          </w:p>
        </w:tc>
      </w:tr>
      <w:tr w:rsidR="00192AA8" w:rsidRPr="00192AA8" w:rsidTr="00192AA8">
        <w:tc>
          <w:tcPr>
            <w:tcW w:w="3285" w:type="dxa"/>
          </w:tcPr>
          <w:p w:rsidR="00192AA8" w:rsidRPr="00192AA8" w:rsidRDefault="00192AA8" w:rsidP="00192AA8">
            <w:pPr>
              <w:shd w:val="clear" w:color="auto" w:fill="FFFFFF"/>
              <w:spacing w:after="0"/>
              <w:ind w:left="14"/>
              <w:rPr>
                <w:rFonts w:ascii="Times New Roman" w:hAnsi="Times New Roman"/>
                <w:sz w:val="24"/>
                <w:szCs w:val="24"/>
              </w:rPr>
            </w:pPr>
            <w:r w:rsidRPr="00192AA8">
              <w:rPr>
                <w:rFonts w:ascii="Times New Roman" w:hAnsi="Times New Roman"/>
                <w:color w:val="000000"/>
                <w:spacing w:val="-2"/>
                <w:sz w:val="24"/>
                <w:szCs w:val="24"/>
              </w:rPr>
              <w:t>- доходы будущих периодов</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2000</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0,22</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2000</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0,22</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w:t>
            </w:r>
          </w:p>
        </w:tc>
      </w:tr>
      <w:tr w:rsidR="00192AA8" w:rsidRPr="00192AA8" w:rsidTr="00192AA8">
        <w:tc>
          <w:tcPr>
            <w:tcW w:w="3285" w:type="dxa"/>
          </w:tcPr>
          <w:p w:rsidR="00192AA8" w:rsidRPr="00192AA8" w:rsidRDefault="00192AA8" w:rsidP="00192AA8">
            <w:pPr>
              <w:shd w:val="clear" w:color="auto" w:fill="FFFFFF"/>
              <w:spacing w:after="0"/>
              <w:ind w:right="859"/>
              <w:rPr>
                <w:rFonts w:ascii="Times New Roman" w:hAnsi="Times New Roman"/>
                <w:sz w:val="24"/>
                <w:szCs w:val="24"/>
              </w:rPr>
            </w:pPr>
            <w:r w:rsidRPr="00192AA8">
              <w:rPr>
                <w:rFonts w:ascii="Times New Roman" w:hAnsi="Times New Roman"/>
                <w:color w:val="000000"/>
                <w:spacing w:val="-3"/>
                <w:sz w:val="24"/>
                <w:szCs w:val="24"/>
              </w:rPr>
              <w:t>- оценочные обязательства</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8064</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0,89</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6397</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0,7</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-1667</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-0,19</w:t>
            </w:r>
          </w:p>
        </w:tc>
      </w:tr>
      <w:tr w:rsidR="00192AA8" w:rsidRPr="00192AA8" w:rsidTr="00192AA8">
        <w:tc>
          <w:tcPr>
            <w:tcW w:w="3285" w:type="dxa"/>
          </w:tcPr>
          <w:p w:rsidR="00192AA8" w:rsidRPr="00192AA8" w:rsidRDefault="00192AA8" w:rsidP="00192AA8">
            <w:pPr>
              <w:shd w:val="clear" w:color="auto" w:fill="FFFFFF"/>
              <w:spacing w:after="0"/>
              <w:ind w:left="5"/>
              <w:rPr>
                <w:rFonts w:ascii="Times New Roman" w:hAnsi="Times New Roman"/>
                <w:sz w:val="24"/>
                <w:szCs w:val="24"/>
              </w:rPr>
            </w:pPr>
            <w:r w:rsidRPr="00192AA8">
              <w:rPr>
                <w:rFonts w:ascii="Times New Roman" w:hAnsi="Times New Roman"/>
                <w:color w:val="000000"/>
                <w:spacing w:val="-2"/>
                <w:sz w:val="24"/>
                <w:szCs w:val="24"/>
              </w:rPr>
              <w:t>Валюта баланса</w:t>
            </w:r>
          </w:p>
        </w:tc>
        <w:tc>
          <w:tcPr>
            <w:tcW w:w="144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909974</w:t>
            </w:r>
          </w:p>
        </w:tc>
        <w:tc>
          <w:tcPr>
            <w:tcW w:w="837"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100</w:t>
            </w:r>
          </w:p>
        </w:tc>
        <w:tc>
          <w:tcPr>
            <w:tcW w:w="1158"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920420</w:t>
            </w:r>
          </w:p>
        </w:tc>
        <w:tc>
          <w:tcPr>
            <w:tcW w:w="83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100</w:t>
            </w:r>
          </w:p>
        </w:tc>
        <w:tc>
          <w:tcPr>
            <w:tcW w:w="1319"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+10446</w:t>
            </w:r>
          </w:p>
        </w:tc>
        <w:tc>
          <w:tcPr>
            <w:tcW w:w="976" w:type="dxa"/>
          </w:tcPr>
          <w:p w:rsidR="00192AA8" w:rsidRPr="00192AA8" w:rsidRDefault="00192AA8" w:rsidP="00192AA8">
            <w:pPr>
              <w:spacing w:after="0"/>
              <w:jc w:val="both"/>
              <w:rPr>
                <w:rFonts w:ascii="Times New Roman" w:hAnsi="Times New Roman"/>
                <w:sz w:val="24"/>
                <w:szCs w:val="24"/>
              </w:rPr>
            </w:pPr>
            <w:r w:rsidRPr="00192AA8">
              <w:rPr>
                <w:rFonts w:ascii="Times New Roman" w:hAnsi="Times New Roman"/>
                <w:sz w:val="24"/>
                <w:szCs w:val="24"/>
              </w:rPr>
              <w:t>0</w:t>
            </w:r>
          </w:p>
        </w:tc>
      </w:tr>
    </w:tbl>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Проанализировав структуру и динамику пассивов предприятия ООО «ЭкоСад» выявили:</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основную долю пассива занимают капиталы и резервы (на конец года 84.76%);</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основную часть раздела капиталы и резервы составляет нераспределённая прибыль (52,15%), что показывает нерациональное распределение собственных капиталов;</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уставный капитал занимает значительную часть пассивов (17.89%) и его динамика в отчётном году уменьшилась, что говорит об уменьшении количества учредителей;</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основная масса краткосрочных обязательств собрана в кредиторской задолженности и составляет на конец года 12,37% по отношению к балансу и уменьшилась на 2,33% по сравнению с предыдущим годом, что показывает частичное погашение обязательств перед сторонними организациями;</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Сравнительный аналитический баланс ООО «ЭкоСад» в таблице 3.</w:t>
      </w:r>
    </w:p>
    <w:p w:rsidR="00192AA8" w:rsidRDefault="00192AA8" w:rsidP="00192AA8">
      <w:pPr>
        <w:spacing w:after="0" w:line="360" w:lineRule="auto"/>
        <w:ind w:firstLine="567"/>
        <w:jc w:val="both"/>
        <w:rPr>
          <w:rFonts w:ascii="Times New Roman" w:hAnsi="Times New Roman"/>
          <w:sz w:val="28"/>
          <w:szCs w:val="28"/>
        </w:rPr>
      </w:pPr>
    </w:p>
    <w:p w:rsidR="00192AA8" w:rsidRDefault="00192AA8" w:rsidP="00192AA8">
      <w:pPr>
        <w:spacing w:after="0" w:line="360" w:lineRule="auto"/>
        <w:ind w:firstLine="567"/>
        <w:jc w:val="both"/>
        <w:rPr>
          <w:rFonts w:ascii="Times New Roman" w:hAnsi="Times New Roman"/>
          <w:sz w:val="28"/>
          <w:szCs w:val="28"/>
        </w:rPr>
      </w:pPr>
    </w:p>
    <w:p w:rsidR="00192AA8" w:rsidRDefault="00192AA8" w:rsidP="00192AA8">
      <w:pPr>
        <w:spacing w:after="0" w:line="360" w:lineRule="auto"/>
        <w:ind w:firstLine="567"/>
        <w:jc w:val="both"/>
        <w:rPr>
          <w:rFonts w:ascii="Times New Roman" w:hAnsi="Times New Roman"/>
          <w:sz w:val="28"/>
          <w:szCs w:val="28"/>
        </w:rPr>
      </w:pPr>
    </w:p>
    <w:p w:rsidR="00192AA8" w:rsidRDefault="00192AA8" w:rsidP="00192AA8">
      <w:pPr>
        <w:spacing w:after="0" w:line="360" w:lineRule="auto"/>
        <w:ind w:firstLine="567"/>
        <w:jc w:val="both"/>
        <w:rPr>
          <w:rFonts w:ascii="Times New Roman" w:hAnsi="Times New Roman"/>
          <w:sz w:val="28"/>
          <w:szCs w:val="28"/>
        </w:rPr>
      </w:pP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lastRenderedPageBreak/>
        <w:t>Таблица 3 - Сравнительный аналитический баланс ООО «ЭкоСад»</w:t>
      </w:r>
    </w:p>
    <w:tbl>
      <w:tblPr>
        <w:tblStyle w:val="aa"/>
        <w:tblW w:w="9747" w:type="dxa"/>
        <w:tblLayout w:type="fixed"/>
        <w:tblLook w:val="04A0"/>
      </w:tblPr>
      <w:tblGrid>
        <w:gridCol w:w="1951"/>
        <w:gridCol w:w="1134"/>
        <w:gridCol w:w="1134"/>
        <w:gridCol w:w="879"/>
        <w:gridCol w:w="804"/>
        <w:gridCol w:w="1010"/>
        <w:gridCol w:w="850"/>
        <w:gridCol w:w="993"/>
        <w:gridCol w:w="992"/>
      </w:tblGrid>
      <w:tr w:rsidR="00192AA8" w:rsidRPr="00192AA8" w:rsidTr="00192AA8">
        <w:tc>
          <w:tcPr>
            <w:tcW w:w="1951" w:type="dxa"/>
            <w:vMerge w:val="restart"/>
            <w:vAlign w:val="center"/>
          </w:tcPr>
          <w:p w:rsidR="00192AA8" w:rsidRPr="00192AA8" w:rsidRDefault="00192AA8" w:rsidP="00192AA8">
            <w:pPr>
              <w:shd w:val="clear" w:color="auto" w:fill="FFFFFF"/>
              <w:spacing w:after="0" w:line="240" w:lineRule="auto"/>
              <w:ind w:left="19" w:right="14"/>
              <w:jc w:val="center"/>
              <w:rPr>
                <w:rFonts w:ascii="Times New Roman" w:hAnsi="Times New Roman"/>
                <w:sz w:val="24"/>
                <w:szCs w:val="24"/>
              </w:rPr>
            </w:pPr>
            <w:r w:rsidRPr="00192AA8">
              <w:rPr>
                <w:rFonts w:ascii="Times New Roman" w:hAnsi="Times New Roman"/>
                <w:color w:val="000000"/>
                <w:sz w:val="24"/>
                <w:szCs w:val="24"/>
              </w:rPr>
              <w:t>Агрегированные</w:t>
            </w:r>
          </w:p>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color w:val="000000"/>
                <w:sz w:val="24"/>
                <w:szCs w:val="24"/>
              </w:rPr>
              <w:t>величины</w:t>
            </w:r>
          </w:p>
        </w:tc>
        <w:tc>
          <w:tcPr>
            <w:tcW w:w="2268" w:type="dxa"/>
            <w:gridSpan w:val="2"/>
            <w:vAlign w:val="center"/>
          </w:tcPr>
          <w:p w:rsidR="00192AA8" w:rsidRPr="00192AA8" w:rsidRDefault="00192AA8" w:rsidP="00192AA8">
            <w:pPr>
              <w:shd w:val="clear" w:color="auto" w:fill="FFFFFF"/>
              <w:spacing w:after="0" w:line="240" w:lineRule="auto"/>
              <w:ind w:right="14" w:hanging="5"/>
              <w:jc w:val="center"/>
              <w:rPr>
                <w:rFonts w:ascii="Times New Roman" w:hAnsi="Times New Roman"/>
                <w:sz w:val="24"/>
                <w:szCs w:val="24"/>
              </w:rPr>
            </w:pPr>
            <w:r w:rsidRPr="00192AA8">
              <w:rPr>
                <w:rFonts w:ascii="Times New Roman" w:hAnsi="Times New Roman"/>
                <w:color w:val="000000"/>
                <w:sz w:val="24"/>
                <w:szCs w:val="24"/>
              </w:rPr>
              <w:t>Абсолютные величины, тыс. руб.</w:t>
            </w:r>
          </w:p>
        </w:tc>
        <w:tc>
          <w:tcPr>
            <w:tcW w:w="1683" w:type="dxa"/>
            <w:gridSpan w:val="2"/>
            <w:vAlign w:val="center"/>
          </w:tcPr>
          <w:p w:rsidR="00192AA8" w:rsidRPr="00192AA8" w:rsidRDefault="00192AA8" w:rsidP="00192AA8">
            <w:pPr>
              <w:shd w:val="clear" w:color="auto" w:fill="FFFFFF"/>
              <w:spacing w:after="0" w:line="240" w:lineRule="auto"/>
              <w:ind w:right="312" w:hanging="10"/>
              <w:jc w:val="center"/>
              <w:rPr>
                <w:rFonts w:ascii="Times New Roman" w:hAnsi="Times New Roman"/>
                <w:color w:val="000000"/>
                <w:sz w:val="24"/>
                <w:szCs w:val="24"/>
              </w:rPr>
            </w:pPr>
            <w:r w:rsidRPr="00192AA8">
              <w:rPr>
                <w:rFonts w:ascii="Times New Roman" w:hAnsi="Times New Roman"/>
                <w:color w:val="000000"/>
                <w:sz w:val="24"/>
                <w:szCs w:val="24"/>
              </w:rPr>
              <w:t>Удельный вес,</w:t>
            </w:r>
          </w:p>
          <w:p w:rsidR="00192AA8" w:rsidRPr="00192AA8" w:rsidRDefault="00192AA8" w:rsidP="00192AA8">
            <w:pPr>
              <w:shd w:val="clear" w:color="auto" w:fill="FFFFFF"/>
              <w:spacing w:after="0" w:line="240" w:lineRule="auto"/>
              <w:ind w:right="312" w:hanging="10"/>
              <w:jc w:val="center"/>
              <w:rPr>
                <w:rFonts w:ascii="Times New Roman" w:hAnsi="Times New Roman"/>
                <w:sz w:val="24"/>
                <w:szCs w:val="24"/>
              </w:rPr>
            </w:pPr>
            <w:r w:rsidRPr="00192AA8">
              <w:rPr>
                <w:rFonts w:ascii="Times New Roman" w:hAnsi="Times New Roman"/>
                <w:color w:val="000000"/>
                <w:sz w:val="24"/>
                <w:szCs w:val="24"/>
              </w:rPr>
              <w:t xml:space="preserve"> % к итогу</w:t>
            </w:r>
          </w:p>
        </w:tc>
        <w:tc>
          <w:tcPr>
            <w:tcW w:w="3845" w:type="dxa"/>
            <w:gridSpan w:val="4"/>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Изменения</w:t>
            </w:r>
          </w:p>
        </w:tc>
      </w:tr>
      <w:tr w:rsidR="00192AA8" w:rsidRPr="00192AA8" w:rsidTr="00192AA8">
        <w:trPr>
          <w:cantSplit/>
          <w:trHeight w:val="1818"/>
        </w:trPr>
        <w:tc>
          <w:tcPr>
            <w:tcW w:w="1951" w:type="dxa"/>
            <w:vMerge/>
          </w:tcPr>
          <w:p w:rsidR="00192AA8" w:rsidRPr="00192AA8" w:rsidRDefault="00192AA8" w:rsidP="00192AA8">
            <w:pPr>
              <w:spacing w:after="0" w:line="240" w:lineRule="auto"/>
              <w:jc w:val="both"/>
              <w:rPr>
                <w:rFonts w:ascii="Times New Roman" w:hAnsi="Times New Roman"/>
                <w:sz w:val="24"/>
                <w:szCs w:val="24"/>
              </w:rPr>
            </w:pPr>
          </w:p>
        </w:tc>
        <w:tc>
          <w:tcPr>
            <w:tcW w:w="1134" w:type="dxa"/>
            <w:textDirection w:val="btLr"/>
            <w:vAlign w:val="center"/>
          </w:tcPr>
          <w:p w:rsidR="00192AA8" w:rsidRPr="00192AA8" w:rsidRDefault="00192AA8" w:rsidP="00192AA8">
            <w:pPr>
              <w:shd w:val="clear" w:color="auto" w:fill="FFFFFF"/>
              <w:spacing w:after="0" w:line="240" w:lineRule="auto"/>
              <w:ind w:left="113" w:right="113"/>
              <w:jc w:val="center"/>
              <w:rPr>
                <w:rFonts w:ascii="Times New Roman" w:hAnsi="Times New Roman"/>
                <w:sz w:val="24"/>
                <w:szCs w:val="24"/>
              </w:rPr>
            </w:pPr>
            <w:r w:rsidRPr="00192AA8">
              <w:rPr>
                <w:rFonts w:ascii="Times New Roman" w:hAnsi="Times New Roman"/>
                <w:color w:val="000000"/>
                <w:sz w:val="24"/>
                <w:szCs w:val="24"/>
              </w:rPr>
              <w:t>На</w:t>
            </w:r>
          </w:p>
          <w:p w:rsidR="00192AA8" w:rsidRPr="00192AA8" w:rsidRDefault="00192AA8" w:rsidP="00192AA8">
            <w:pPr>
              <w:shd w:val="clear" w:color="auto" w:fill="FFFFFF"/>
              <w:spacing w:after="0" w:line="240" w:lineRule="auto"/>
              <w:ind w:right="24" w:hanging="5"/>
              <w:jc w:val="center"/>
              <w:rPr>
                <w:rFonts w:ascii="Times New Roman" w:hAnsi="Times New Roman"/>
                <w:color w:val="000000"/>
                <w:sz w:val="24"/>
                <w:szCs w:val="24"/>
              </w:rPr>
            </w:pPr>
            <w:r w:rsidRPr="00192AA8">
              <w:rPr>
                <w:rFonts w:ascii="Times New Roman" w:hAnsi="Times New Roman"/>
                <w:color w:val="000000"/>
                <w:sz w:val="24"/>
                <w:szCs w:val="24"/>
              </w:rPr>
              <w:t>начало</w:t>
            </w:r>
          </w:p>
          <w:p w:rsidR="00192AA8" w:rsidRPr="00192AA8" w:rsidRDefault="00192AA8" w:rsidP="00192AA8">
            <w:pPr>
              <w:shd w:val="clear" w:color="auto" w:fill="FFFFFF"/>
              <w:spacing w:after="0" w:line="240" w:lineRule="auto"/>
              <w:ind w:right="24" w:hanging="5"/>
              <w:jc w:val="center"/>
              <w:rPr>
                <w:rFonts w:ascii="Times New Roman" w:hAnsi="Times New Roman"/>
                <w:sz w:val="24"/>
                <w:szCs w:val="24"/>
              </w:rPr>
            </w:pPr>
            <w:r w:rsidRPr="00192AA8">
              <w:rPr>
                <w:rFonts w:ascii="Times New Roman" w:hAnsi="Times New Roman"/>
                <w:color w:val="000000"/>
                <w:sz w:val="24"/>
                <w:szCs w:val="24"/>
              </w:rPr>
              <w:t>года</w:t>
            </w:r>
          </w:p>
        </w:tc>
        <w:tc>
          <w:tcPr>
            <w:tcW w:w="1134" w:type="dxa"/>
            <w:textDirection w:val="btLr"/>
            <w:vAlign w:val="center"/>
          </w:tcPr>
          <w:p w:rsidR="00192AA8" w:rsidRPr="00192AA8" w:rsidRDefault="00192AA8" w:rsidP="00192AA8">
            <w:pPr>
              <w:shd w:val="clear" w:color="auto" w:fill="FFFFFF"/>
              <w:spacing w:after="0" w:line="240" w:lineRule="auto"/>
              <w:ind w:left="113" w:right="113"/>
              <w:jc w:val="center"/>
              <w:rPr>
                <w:rFonts w:ascii="Times New Roman" w:hAnsi="Times New Roman"/>
                <w:sz w:val="24"/>
                <w:szCs w:val="24"/>
              </w:rPr>
            </w:pPr>
            <w:r w:rsidRPr="00192AA8">
              <w:rPr>
                <w:rFonts w:ascii="Times New Roman" w:hAnsi="Times New Roman"/>
                <w:color w:val="000000"/>
                <w:sz w:val="24"/>
                <w:szCs w:val="24"/>
              </w:rPr>
              <w:t>На</w:t>
            </w:r>
          </w:p>
          <w:p w:rsidR="00192AA8" w:rsidRPr="00192AA8" w:rsidRDefault="00192AA8" w:rsidP="00192AA8">
            <w:pPr>
              <w:shd w:val="clear" w:color="auto" w:fill="FFFFFF"/>
              <w:spacing w:after="0" w:line="240" w:lineRule="auto"/>
              <w:ind w:right="43" w:hanging="5"/>
              <w:jc w:val="center"/>
              <w:rPr>
                <w:rFonts w:ascii="Times New Roman" w:hAnsi="Times New Roman"/>
                <w:color w:val="000000"/>
                <w:sz w:val="24"/>
                <w:szCs w:val="24"/>
              </w:rPr>
            </w:pPr>
            <w:r w:rsidRPr="00192AA8">
              <w:rPr>
                <w:rFonts w:ascii="Times New Roman" w:hAnsi="Times New Roman"/>
                <w:color w:val="000000"/>
                <w:sz w:val="24"/>
                <w:szCs w:val="24"/>
              </w:rPr>
              <w:t>конец</w:t>
            </w:r>
          </w:p>
          <w:p w:rsidR="00192AA8" w:rsidRPr="00192AA8" w:rsidRDefault="00192AA8" w:rsidP="00192AA8">
            <w:pPr>
              <w:shd w:val="clear" w:color="auto" w:fill="FFFFFF"/>
              <w:spacing w:after="0" w:line="240" w:lineRule="auto"/>
              <w:ind w:right="43" w:hanging="5"/>
              <w:jc w:val="center"/>
              <w:rPr>
                <w:rFonts w:ascii="Times New Roman" w:hAnsi="Times New Roman"/>
                <w:sz w:val="24"/>
                <w:szCs w:val="24"/>
              </w:rPr>
            </w:pPr>
            <w:r w:rsidRPr="00192AA8">
              <w:rPr>
                <w:rFonts w:ascii="Times New Roman" w:hAnsi="Times New Roman"/>
                <w:color w:val="000000"/>
                <w:sz w:val="24"/>
                <w:szCs w:val="24"/>
              </w:rPr>
              <w:t>года</w:t>
            </w:r>
          </w:p>
        </w:tc>
        <w:tc>
          <w:tcPr>
            <w:tcW w:w="879" w:type="dxa"/>
            <w:textDirection w:val="btLr"/>
            <w:vAlign w:val="center"/>
          </w:tcPr>
          <w:p w:rsidR="00192AA8" w:rsidRPr="00192AA8" w:rsidRDefault="00192AA8" w:rsidP="00192AA8">
            <w:pPr>
              <w:shd w:val="clear" w:color="auto" w:fill="FFFFFF"/>
              <w:spacing w:after="0" w:line="240" w:lineRule="auto"/>
              <w:ind w:left="113" w:right="113"/>
              <w:jc w:val="center"/>
              <w:rPr>
                <w:rFonts w:ascii="Times New Roman" w:hAnsi="Times New Roman"/>
                <w:sz w:val="24"/>
                <w:szCs w:val="24"/>
              </w:rPr>
            </w:pPr>
            <w:r w:rsidRPr="00192AA8">
              <w:rPr>
                <w:rFonts w:ascii="Times New Roman" w:hAnsi="Times New Roman"/>
                <w:color w:val="000000"/>
                <w:sz w:val="24"/>
                <w:szCs w:val="24"/>
              </w:rPr>
              <w:t>На</w:t>
            </w:r>
          </w:p>
          <w:p w:rsidR="00192AA8" w:rsidRPr="00192AA8" w:rsidRDefault="00192AA8" w:rsidP="00192AA8">
            <w:pPr>
              <w:shd w:val="clear" w:color="auto" w:fill="FFFFFF"/>
              <w:spacing w:after="0" w:line="240" w:lineRule="auto"/>
              <w:ind w:right="24" w:hanging="5"/>
              <w:jc w:val="center"/>
              <w:rPr>
                <w:rFonts w:ascii="Times New Roman" w:hAnsi="Times New Roman"/>
                <w:color w:val="000000"/>
                <w:sz w:val="24"/>
                <w:szCs w:val="24"/>
              </w:rPr>
            </w:pPr>
            <w:r w:rsidRPr="00192AA8">
              <w:rPr>
                <w:rFonts w:ascii="Times New Roman" w:hAnsi="Times New Roman"/>
                <w:color w:val="000000"/>
                <w:sz w:val="24"/>
                <w:szCs w:val="24"/>
              </w:rPr>
              <w:t>начало</w:t>
            </w:r>
          </w:p>
          <w:p w:rsidR="00192AA8" w:rsidRPr="00192AA8" w:rsidRDefault="00192AA8" w:rsidP="00192AA8">
            <w:pPr>
              <w:shd w:val="clear" w:color="auto" w:fill="FFFFFF"/>
              <w:spacing w:after="0" w:line="240" w:lineRule="auto"/>
              <w:ind w:right="24" w:hanging="5"/>
              <w:jc w:val="center"/>
              <w:rPr>
                <w:rFonts w:ascii="Times New Roman" w:hAnsi="Times New Roman"/>
                <w:sz w:val="24"/>
                <w:szCs w:val="24"/>
              </w:rPr>
            </w:pPr>
            <w:r w:rsidRPr="00192AA8">
              <w:rPr>
                <w:rFonts w:ascii="Times New Roman" w:hAnsi="Times New Roman"/>
                <w:color w:val="000000"/>
                <w:sz w:val="24"/>
                <w:szCs w:val="24"/>
              </w:rPr>
              <w:t>года</w:t>
            </w:r>
          </w:p>
        </w:tc>
        <w:tc>
          <w:tcPr>
            <w:tcW w:w="804" w:type="dxa"/>
            <w:textDirection w:val="btLr"/>
            <w:vAlign w:val="center"/>
          </w:tcPr>
          <w:p w:rsidR="00192AA8" w:rsidRPr="00192AA8" w:rsidRDefault="00192AA8" w:rsidP="00192AA8">
            <w:pPr>
              <w:shd w:val="clear" w:color="auto" w:fill="FFFFFF"/>
              <w:spacing w:after="0" w:line="240" w:lineRule="auto"/>
              <w:ind w:left="113" w:right="113"/>
              <w:jc w:val="center"/>
              <w:rPr>
                <w:rFonts w:ascii="Times New Roman" w:hAnsi="Times New Roman"/>
                <w:sz w:val="24"/>
                <w:szCs w:val="24"/>
              </w:rPr>
            </w:pPr>
            <w:r w:rsidRPr="00192AA8">
              <w:rPr>
                <w:rFonts w:ascii="Times New Roman" w:hAnsi="Times New Roman"/>
                <w:color w:val="000000"/>
                <w:sz w:val="24"/>
                <w:szCs w:val="24"/>
              </w:rPr>
              <w:t>На</w:t>
            </w:r>
          </w:p>
          <w:p w:rsidR="00192AA8" w:rsidRPr="00192AA8" w:rsidRDefault="00192AA8" w:rsidP="00192AA8">
            <w:pPr>
              <w:shd w:val="clear" w:color="auto" w:fill="FFFFFF"/>
              <w:spacing w:after="0" w:line="240" w:lineRule="auto"/>
              <w:ind w:right="43" w:hanging="5"/>
              <w:jc w:val="center"/>
              <w:rPr>
                <w:rFonts w:ascii="Times New Roman" w:hAnsi="Times New Roman"/>
                <w:color w:val="000000"/>
                <w:sz w:val="24"/>
                <w:szCs w:val="24"/>
              </w:rPr>
            </w:pPr>
            <w:r w:rsidRPr="00192AA8">
              <w:rPr>
                <w:rFonts w:ascii="Times New Roman" w:hAnsi="Times New Roman"/>
                <w:color w:val="000000"/>
                <w:sz w:val="24"/>
                <w:szCs w:val="24"/>
              </w:rPr>
              <w:t>конец</w:t>
            </w:r>
          </w:p>
          <w:p w:rsidR="00192AA8" w:rsidRPr="00192AA8" w:rsidRDefault="00192AA8" w:rsidP="00192AA8">
            <w:pPr>
              <w:shd w:val="clear" w:color="auto" w:fill="FFFFFF"/>
              <w:spacing w:after="0" w:line="240" w:lineRule="auto"/>
              <w:ind w:right="43" w:hanging="5"/>
              <w:jc w:val="center"/>
              <w:rPr>
                <w:rFonts w:ascii="Times New Roman" w:hAnsi="Times New Roman"/>
                <w:sz w:val="24"/>
                <w:szCs w:val="24"/>
              </w:rPr>
            </w:pPr>
            <w:r w:rsidRPr="00192AA8">
              <w:rPr>
                <w:rFonts w:ascii="Times New Roman" w:hAnsi="Times New Roman"/>
                <w:color w:val="000000"/>
                <w:sz w:val="24"/>
                <w:szCs w:val="24"/>
              </w:rPr>
              <w:t>года</w:t>
            </w:r>
          </w:p>
        </w:tc>
        <w:tc>
          <w:tcPr>
            <w:tcW w:w="1010" w:type="dxa"/>
            <w:textDirection w:val="btLr"/>
            <w:vAlign w:val="center"/>
          </w:tcPr>
          <w:p w:rsidR="00192AA8" w:rsidRPr="00192AA8" w:rsidRDefault="00192AA8" w:rsidP="00192AA8">
            <w:pPr>
              <w:shd w:val="clear" w:color="auto" w:fill="FFFFFF"/>
              <w:spacing w:after="0" w:line="240" w:lineRule="auto"/>
              <w:ind w:left="113" w:right="113"/>
              <w:jc w:val="center"/>
              <w:rPr>
                <w:rFonts w:ascii="Times New Roman" w:hAnsi="Times New Roman"/>
                <w:sz w:val="24"/>
                <w:szCs w:val="24"/>
              </w:rPr>
            </w:pPr>
            <w:r w:rsidRPr="00192AA8">
              <w:rPr>
                <w:rFonts w:ascii="Times New Roman" w:hAnsi="Times New Roman"/>
                <w:color w:val="000000"/>
                <w:sz w:val="24"/>
                <w:szCs w:val="24"/>
              </w:rPr>
              <w:t>В</w:t>
            </w:r>
          </w:p>
          <w:p w:rsidR="00192AA8" w:rsidRPr="00192AA8" w:rsidRDefault="00192AA8" w:rsidP="00192AA8">
            <w:pPr>
              <w:shd w:val="clear" w:color="auto" w:fill="FFFFFF"/>
              <w:spacing w:after="0" w:line="240" w:lineRule="auto"/>
              <w:ind w:left="113" w:right="24"/>
              <w:jc w:val="center"/>
              <w:rPr>
                <w:rFonts w:ascii="Times New Roman" w:hAnsi="Times New Roman"/>
                <w:sz w:val="24"/>
                <w:szCs w:val="24"/>
              </w:rPr>
            </w:pPr>
            <w:r w:rsidRPr="00192AA8">
              <w:rPr>
                <w:rFonts w:ascii="Times New Roman" w:hAnsi="Times New Roman"/>
                <w:color w:val="000000"/>
                <w:sz w:val="24"/>
                <w:szCs w:val="24"/>
              </w:rPr>
              <w:t>абсолютных величинах</w:t>
            </w:r>
          </w:p>
        </w:tc>
        <w:tc>
          <w:tcPr>
            <w:tcW w:w="850" w:type="dxa"/>
            <w:textDirection w:val="btLr"/>
            <w:vAlign w:val="center"/>
          </w:tcPr>
          <w:p w:rsidR="00192AA8" w:rsidRPr="00192AA8" w:rsidRDefault="00192AA8" w:rsidP="00192AA8">
            <w:pPr>
              <w:shd w:val="clear" w:color="auto" w:fill="FFFFFF"/>
              <w:spacing w:after="0" w:line="240" w:lineRule="auto"/>
              <w:ind w:left="113" w:right="113"/>
              <w:jc w:val="center"/>
              <w:rPr>
                <w:rFonts w:ascii="Times New Roman" w:hAnsi="Times New Roman"/>
                <w:sz w:val="24"/>
                <w:szCs w:val="24"/>
              </w:rPr>
            </w:pPr>
            <w:r w:rsidRPr="00192AA8">
              <w:rPr>
                <w:rFonts w:ascii="Times New Roman" w:hAnsi="Times New Roman"/>
                <w:color w:val="000000"/>
                <w:sz w:val="24"/>
                <w:szCs w:val="24"/>
              </w:rPr>
              <w:t>В</w:t>
            </w:r>
          </w:p>
          <w:p w:rsidR="00192AA8" w:rsidRPr="00192AA8" w:rsidRDefault="00192AA8" w:rsidP="00192AA8">
            <w:pPr>
              <w:shd w:val="clear" w:color="auto" w:fill="FFFFFF"/>
              <w:spacing w:after="0" w:line="240" w:lineRule="auto"/>
              <w:ind w:left="113" w:right="113"/>
              <w:jc w:val="center"/>
              <w:rPr>
                <w:rFonts w:ascii="Times New Roman" w:hAnsi="Times New Roman"/>
                <w:sz w:val="24"/>
                <w:szCs w:val="24"/>
              </w:rPr>
            </w:pPr>
            <w:r w:rsidRPr="00192AA8">
              <w:rPr>
                <w:rFonts w:ascii="Times New Roman" w:hAnsi="Times New Roman"/>
                <w:color w:val="000000"/>
                <w:sz w:val="24"/>
                <w:szCs w:val="24"/>
              </w:rPr>
              <w:t>удельных</w:t>
            </w:r>
          </w:p>
          <w:p w:rsidR="00192AA8" w:rsidRPr="00192AA8" w:rsidRDefault="00192AA8" w:rsidP="00192AA8">
            <w:pPr>
              <w:shd w:val="clear" w:color="auto" w:fill="FFFFFF"/>
              <w:spacing w:after="0" w:line="240" w:lineRule="auto"/>
              <w:ind w:left="113" w:right="58"/>
              <w:jc w:val="center"/>
              <w:rPr>
                <w:rFonts w:ascii="Times New Roman" w:hAnsi="Times New Roman"/>
                <w:sz w:val="24"/>
                <w:szCs w:val="24"/>
              </w:rPr>
            </w:pPr>
            <w:r w:rsidRPr="00192AA8">
              <w:rPr>
                <w:rFonts w:ascii="Times New Roman" w:hAnsi="Times New Roman"/>
                <w:color w:val="000000"/>
                <w:sz w:val="24"/>
                <w:szCs w:val="24"/>
              </w:rPr>
              <w:t>величинах</w:t>
            </w:r>
          </w:p>
        </w:tc>
        <w:tc>
          <w:tcPr>
            <w:tcW w:w="993" w:type="dxa"/>
            <w:textDirection w:val="btLr"/>
            <w:vAlign w:val="center"/>
          </w:tcPr>
          <w:p w:rsidR="00192AA8" w:rsidRPr="00192AA8" w:rsidRDefault="00192AA8" w:rsidP="00192AA8">
            <w:pPr>
              <w:shd w:val="clear" w:color="auto" w:fill="FFFFFF"/>
              <w:spacing w:after="0" w:line="240" w:lineRule="auto"/>
              <w:ind w:left="113" w:right="113"/>
              <w:jc w:val="center"/>
              <w:rPr>
                <w:rFonts w:ascii="Times New Roman" w:hAnsi="Times New Roman"/>
                <w:sz w:val="24"/>
                <w:szCs w:val="24"/>
              </w:rPr>
            </w:pPr>
            <w:r w:rsidRPr="00192AA8">
              <w:rPr>
                <w:rFonts w:ascii="Times New Roman" w:hAnsi="Times New Roman"/>
                <w:color w:val="000000"/>
                <w:sz w:val="24"/>
                <w:szCs w:val="24"/>
              </w:rPr>
              <w:t>В % к величинам на начало года</w:t>
            </w:r>
          </w:p>
        </w:tc>
        <w:tc>
          <w:tcPr>
            <w:tcW w:w="992" w:type="dxa"/>
            <w:textDirection w:val="btLr"/>
            <w:vAlign w:val="center"/>
          </w:tcPr>
          <w:p w:rsidR="00192AA8" w:rsidRPr="00192AA8" w:rsidRDefault="00192AA8" w:rsidP="00192AA8">
            <w:pPr>
              <w:shd w:val="clear" w:color="auto" w:fill="FFFFFF"/>
              <w:spacing w:after="0" w:line="240" w:lineRule="auto"/>
              <w:ind w:left="113" w:right="19"/>
              <w:jc w:val="center"/>
              <w:rPr>
                <w:rFonts w:ascii="Times New Roman" w:hAnsi="Times New Roman"/>
                <w:sz w:val="24"/>
                <w:szCs w:val="24"/>
              </w:rPr>
            </w:pPr>
            <w:r w:rsidRPr="00192AA8">
              <w:rPr>
                <w:rFonts w:ascii="Times New Roman" w:hAnsi="Times New Roman"/>
                <w:color w:val="000000"/>
                <w:sz w:val="24"/>
                <w:szCs w:val="24"/>
              </w:rPr>
              <w:t>В % к изменению итога баланса</w:t>
            </w:r>
          </w:p>
        </w:tc>
      </w:tr>
      <w:tr w:rsidR="00192AA8" w:rsidRPr="00192AA8" w:rsidTr="00192AA8">
        <w:tc>
          <w:tcPr>
            <w:tcW w:w="9747" w:type="dxa"/>
            <w:gridSpan w:val="9"/>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АКТИВ</w:t>
            </w:r>
          </w:p>
        </w:tc>
      </w:tr>
      <w:tr w:rsidR="00192AA8" w:rsidRPr="00192AA8" w:rsidTr="00192AA8">
        <w:tc>
          <w:tcPr>
            <w:tcW w:w="1951" w:type="dxa"/>
          </w:tcPr>
          <w:p w:rsidR="00192AA8" w:rsidRPr="00192AA8" w:rsidRDefault="00192AA8" w:rsidP="00192AA8">
            <w:pPr>
              <w:shd w:val="clear" w:color="auto" w:fill="FFFFFF"/>
              <w:spacing w:after="0" w:line="240" w:lineRule="auto"/>
              <w:ind w:right="82"/>
              <w:rPr>
                <w:rFonts w:ascii="Times New Roman" w:hAnsi="Times New Roman"/>
                <w:sz w:val="24"/>
                <w:szCs w:val="24"/>
              </w:rPr>
            </w:pPr>
            <w:r w:rsidRPr="00192AA8">
              <w:rPr>
                <w:rFonts w:ascii="Times New Roman" w:hAnsi="Times New Roman"/>
                <w:color w:val="000000"/>
                <w:sz w:val="24"/>
                <w:szCs w:val="24"/>
              </w:rPr>
              <w:t xml:space="preserve">Внеоборотны е активы </w:t>
            </w:r>
            <w:r w:rsidRPr="00192AA8">
              <w:rPr>
                <w:rFonts w:ascii="Times New Roman" w:hAnsi="Times New Roman"/>
                <w:color w:val="000000"/>
                <w:sz w:val="24"/>
                <w:szCs w:val="24"/>
                <w:lang w:val="en-US"/>
              </w:rPr>
              <w:t>(F)</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381836</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381681</w:t>
            </w:r>
          </w:p>
        </w:tc>
        <w:tc>
          <w:tcPr>
            <w:tcW w:w="879"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41,96</w:t>
            </w:r>
          </w:p>
        </w:tc>
        <w:tc>
          <w:tcPr>
            <w:tcW w:w="80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41,47</w:t>
            </w:r>
          </w:p>
        </w:tc>
        <w:tc>
          <w:tcPr>
            <w:tcW w:w="101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-155</w:t>
            </w:r>
          </w:p>
        </w:tc>
        <w:tc>
          <w:tcPr>
            <w:tcW w:w="85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-0,49</w:t>
            </w:r>
          </w:p>
        </w:tc>
        <w:tc>
          <w:tcPr>
            <w:tcW w:w="993"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-0,04</w:t>
            </w:r>
          </w:p>
        </w:tc>
        <w:tc>
          <w:tcPr>
            <w:tcW w:w="99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-1,48</w:t>
            </w:r>
          </w:p>
        </w:tc>
      </w:tr>
      <w:tr w:rsidR="00192AA8" w:rsidRPr="00192AA8" w:rsidTr="00192AA8">
        <w:tc>
          <w:tcPr>
            <w:tcW w:w="1951" w:type="dxa"/>
          </w:tcPr>
          <w:p w:rsidR="00192AA8" w:rsidRPr="00192AA8" w:rsidRDefault="00192AA8" w:rsidP="00192AA8">
            <w:pPr>
              <w:shd w:val="clear" w:color="auto" w:fill="FFFFFF"/>
              <w:spacing w:after="0" w:line="240" w:lineRule="auto"/>
              <w:ind w:left="5" w:right="77" w:hanging="5"/>
              <w:rPr>
                <w:rFonts w:ascii="Times New Roman" w:hAnsi="Times New Roman"/>
                <w:sz w:val="24"/>
                <w:szCs w:val="24"/>
              </w:rPr>
            </w:pPr>
            <w:r w:rsidRPr="00192AA8">
              <w:rPr>
                <w:rFonts w:ascii="Times New Roman" w:hAnsi="Times New Roman"/>
                <w:color w:val="000000"/>
                <w:sz w:val="24"/>
                <w:szCs w:val="24"/>
              </w:rPr>
              <w:t>2. Оборотные активы (М)</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528138</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538739</w:t>
            </w:r>
          </w:p>
        </w:tc>
        <w:tc>
          <w:tcPr>
            <w:tcW w:w="879"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58,04</w:t>
            </w:r>
          </w:p>
        </w:tc>
        <w:tc>
          <w:tcPr>
            <w:tcW w:w="80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58,5</w:t>
            </w:r>
          </w:p>
        </w:tc>
        <w:tc>
          <w:tcPr>
            <w:tcW w:w="101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10601</w:t>
            </w:r>
          </w:p>
        </w:tc>
        <w:tc>
          <w:tcPr>
            <w:tcW w:w="85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0,46</w:t>
            </w:r>
          </w:p>
        </w:tc>
        <w:tc>
          <w:tcPr>
            <w:tcW w:w="993"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2,01</w:t>
            </w:r>
          </w:p>
        </w:tc>
        <w:tc>
          <w:tcPr>
            <w:tcW w:w="99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101,48</w:t>
            </w:r>
          </w:p>
        </w:tc>
      </w:tr>
      <w:tr w:rsidR="00192AA8" w:rsidRPr="00192AA8" w:rsidTr="00192AA8">
        <w:tc>
          <w:tcPr>
            <w:tcW w:w="1951" w:type="dxa"/>
          </w:tcPr>
          <w:p w:rsidR="00192AA8" w:rsidRPr="00192AA8" w:rsidRDefault="00192AA8" w:rsidP="00192AA8">
            <w:pPr>
              <w:shd w:val="clear" w:color="auto" w:fill="FFFFFF"/>
              <w:spacing w:after="0" w:line="240" w:lineRule="auto"/>
              <w:ind w:right="67" w:hanging="5"/>
              <w:rPr>
                <w:rFonts w:ascii="Times New Roman" w:hAnsi="Times New Roman"/>
                <w:sz w:val="24"/>
                <w:szCs w:val="24"/>
              </w:rPr>
            </w:pPr>
            <w:r w:rsidRPr="00192AA8">
              <w:rPr>
                <w:rFonts w:ascii="Times New Roman" w:hAnsi="Times New Roman"/>
                <w:color w:val="000000"/>
                <w:sz w:val="24"/>
                <w:szCs w:val="24"/>
              </w:rPr>
              <w:t>2.1. Материальны е оборотные средства (</w:t>
            </w:r>
            <w:r w:rsidRPr="00192AA8">
              <w:rPr>
                <w:rFonts w:ascii="Times New Roman" w:hAnsi="Times New Roman"/>
                <w:color w:val="000000"/>
                <w:sz w:val="24"/>
                <w:szCs w:val="24"/>
                <w:lang w:val="en-US"/>
              </w:rPr>
              <w:t>Z</w:t>
            </w:r>
            <w:r w:rsidRPr="00192AA8">
              <w:rPr>
                <w:rFonts w:ascii="Times New Roman" w:hAnsi="Times New Roman"/>
                <w:color w:val="000000"/>
                <w:sz w:val="24"/>
                <w:szCs w:val="24"/>
              </w:rPr>
              <w:t>)</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176913</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183041</w:t>
            </w:r>
          </w:p>
        </w:tc>
        <w:tc>
          <w:tcPr>
            <w:tcW w:w="879"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19,44</w:t>
            </w:r>
          </w:p>
        </w:tc>
        <w:tc>
          <w:tcPr>
            <w:tcW w:w="80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19,89</w:t>
            </w:r>
          </w:p>
        </w:tc>
        <w:tc>
          <w:tcPr>
            <w:tcW w:w="101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6128</w:t>
            </w:r>
          </w:p>
        </w:tc>
        <w:tc>
          <w:tcPr>
            <w:tcW w:w="85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0,45</w:t>
            </w:r>
          </w:p>
        </w:tc>
        <w:tc>
          <w:tcPr>
            <w:tcW w:w="993"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3,46</w:t>
            </w:r>
          </w:p>
        </w:tc>
        <w:tc>
          <w:tcPr>
            <w:tcW w:w="99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58,66</w:t>
            </w:r>
          </w:p>
        </w:tc>
      </w:tr>
      <w:tr w:rsidR="00192AA8" w:rsidRPr="00192AA8" w:rsidTr="00192AA8">
        <w:tc>
          <w:tcPr>
            <w:tcW w:w="1951" w:type="dxa"/>
          </w:tcPr>
          <w:p w:rsidR="00192AA8" w:rsidRPr="00192AA8" w:rsidRDefault="00192AA8" w:rsidP="00192AA8">
            <w:pPr>
              <w:shd w:val="clear" w:color="auto" w:fill="FFFFFF"/>
              <w:spacing w:after="0" w:line="240" w:lineRule="auto"/>
              <w:ind w:left="5" w:right="259" w:hanging="5"/>
              <w:rPr>
                <w:rFonts w:ascii="Times New Roman" w:hAnsi="Times New Roman"/>
                <w:sz w:val="24"/>
                <w:szCs w:val="24"/>
              </w:rPr>
            </w:pPr>
            <w:r w:rsidRPr="00192AA8">
              <w:rPr>
                <w:rFonts w:ascii="Times New Roman" w:hAnsi="Times New Roman"/>
                <w:color w:val="000000"/>
                <w:sz w:val="24"/>
                <w:szCs w:val="24"/>
              </w:rPr>
              <w:t>2.2. Денежные средства, расчеты и прочие оборотные активы (</w:t>
            </w:r>
            <w:r w:rsidRPr="00192AA8">
              <w:rPr>
                <w:rFonts w:ascii="Times New Roman" w:hAnsi="Times New Roman"/>
                <w:color w:val="000000"/>
                <w:sz w:val="24"/>
                <w:szCs w:val="24"/>
                <w:lang w:val="en-US"/>
              </w:rPr>
              <w:t>Ra</w:t>
            </w:r>
            <w:r w:rsidRPr="00192AA8">
              <w:rPr>
                <w:rFonts w:ascii="Times New Roman" w:hAnsi="Times New Roman"/>
                <w:color w:val="000000"/>
                <w:sz w:val="24"/>
                <w:szCs w:val="24"/>
              </w:rPr>
              <w:t>)</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351225</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355698</w:t>
            </w:r>
          </w:p>
        </w:tc>
        <w:tc>
          <w:tcPr>
            <w:tcW w:w="879"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38,6</w:t>
            </w:r>
          </w:p>
        </w:tc>
        <w:tc>
          <w:tcPr>
            <w:tcW w:w="80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38,65</w:t>
            </w:r>
          </w:p>
        </w:tc>
        <w:tc>
          <w:tcPr>
            <w:tcW w:w="101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4473</w:t>
            </w:r>
          </w:p>
        </w:tc>
        <w:tc>
          <w:tcPr>
            <w:tcW w:w="85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0,05</w:t>
            </w:r>
          </w:p>
        </w:tc>
        <w:tc>
          <w:tcPr>
            <w:tcW w:w="993"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1,27</w:t>
            </w:r>
          </w:p>
        </w:tc>
        <w:tc>
          <w:tcPr>
            <w:tcW w:w="99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42,82</w:t>
            </w:r>
          </w:p>
        </w:tc>
      </w:tr>
      <w:tr w:rsidR="00192AA8" w:rsidRPr="00192AA8" w:rsidTr="00192AA8">
        <w:tc>
          <w:tcPr>
            <w:tcW w:w="1951"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color w:val="000000"/>
              </w:rPr>
              <w:t>БАЛАНС( В)</w:t>
            </w:r>
          </w:p>
        </w:tc>
        <w:tc>
          <w:tcPr>
            <w:tcW w:w="1134"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909974</w:t>
            </w:r>
          </w:p>
        </w:tc>
        <w:tc>
          <w:tcPr>
            <w:tcW w:w="1134"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920420</w:t>
            </w:r>
          </w:p>
        </w:tc>
        <w:tc>
          <w:tcPr>
            <w:tcW w:w="879"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100</w:t>
            </w:r>
          </w:p>
        </w:tc>
        <w:tc>
          <w:tcPr>
            <w:tcW w:w="804"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100</w:t>
            </w:r>
          </w:p>
        </w:tc>
        <w:tc>
          <w:tcPr>
            <w:tcW w:w="1010"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10446</w:t>
            </w:r>
          </w:p>
        </w:tc>
        <w:tc>
          <w:tcPr>
            <w:tcW w:w="850"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w:t>
            </w:r>
          </w:p>
        </w:tc>
        <w:tc>
          <w:tcPr>
            <w:tcW w:w="993"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1,15</w:t>
            </w:r>
          </w:p>
        </w:tc>
        <w:tc>
          <w:tcPr>
            <w:tcW w:w="9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100</w:t>
            </w:r>
          </w:p>
        </w:tc>
      </w:tr>
      <w:tr w:rsidR="00192AA8" w:rsidRPr="00192AA8" w:rsidTr="00192AA8">
        <w:tc>
          <w:tcPr>
            <w:tcW w:w="9747" w:type="dxa"/>
            <w:gridSpan w:val="9"/>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ПАССИВ</w:t>
            </w:r>
          </w:p>
        </w:tc>
      </w:tr>
      <w:tr w:rsidR="00192AA8" w:rsidRPr="00192AA8" w:rsidTr="00192AA8">
        <w:tc>
          <w:tcPr>
            <w:tcW w:w="1951" w:type="dxa"/>
          </w:tcPr>
          <w:p w:rsidR="00192AA8" w:rsidRPr="00192AA8" w:rsidRDefault="00192AA8" w:rsidP="00192AA8">
            <w:pPr>
              <w:shd w:val="clear" w:color="auto" w:fill="FFFFFF"/>
              <w:spacing w:after="0" w:line="240" w:lineRule="auto"/>
              <w:ind w:left="10"/>
              <w:rPr>
                <w:rFonts w:ascii="Times New Roman" w:hAnsi="Times New Roman"/>
              </w:rPr>
            </w:pPr>
            <w:r w:rsidRPr="00192AA8">
              <w:rPr>
                <w:rFonts w:ascii="Times New Roman" w:hAnsi="Times New Roman"/>
                <w:color w:val="000000"/>
              </w:rPr>
              <w:t>1.Собственные средства</w:t>
            </w:r>
            <w:r w:rsidRPr="00192AA8">
              <w:rPr>
                <w:rFonts w:ascii="Times New Roman" w:hAnsi="Times New Roman"/>
                <w:color w:val="000000"/>
                <w:lang w:val="en-US"/>
              </w:rPr>
              <w:t>(Q)</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748635</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780141</w:t>
            </w:r>
          </w:p>
        </w:tc>
        <w:tc>
          <w:tcPr>
            <w:tcW w:w="879"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82,27</w:t>
            </w:r>
          </w:p>
        </w:tc>
        <w:tc>
          <w:tcPr>
            <w:tcW w:w="80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84,76</w:t>
            </w:r>
          </w:p>
        </w:tc>
        <w:tc>
          <w:tcPr>
            <w:tcW w:w="101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31506</w:t>
            </w:r>
          </w:p>
        </w:tc>
        <w:tc>
          <w:tcPr>
            <w:tcW w:w="85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2,49</w:t>
            </w:r>
          </w:p>
        </w:tc>
        <w:tc>
          <w:tcPr>
            <w:tcW w:w="993"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4,21</w:t>
            </w:r>
          </w:p>
        </w:tc>
        <w:tc>
          <w:tcPr>
            <w:tcW w:w="99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301,61</w:t>
            </w:r>
          </w:p>
        </w:tc>
      </w:tr>
      <w:tr w:rsidR="00192AA8" w:rsidRPr="00192AA8" w:rsidTr="00192AA8">
        <w:tc>
          <w:tcPr>
            <w:tcW w:w="1951" w:type="dxa"/>
          </w:tcPr>
          <w:p w:rsidR="00192AA8" w:rsidRPr="00192AA8" w:rsidRDefault="00192AA8" w:rsidP="00192AA8">
            <w:pPr>
              <w:shd w:val="clear" w:color="auto" w:fill="FFFFFF"/>
              <w:spacing w:after="0" w:line="240" w:lineRule="auto"/>
              <w:ind w:left="5" w:right="235"/>
              <w:rPr>
                <w:rFonts w:ascii="Times New Roman" w:hAnsi="Times New Roman"/>
              </w:rPr>
            </w:pPr>
            <w:r w:rsidRPr="00192AA8">
              <w:rPr>
                <w:rFonts w:ascii="Times New Roman" w:hAnsi="Times New Roman"/>
                <w:color w:val="000000"/>
              </w:rPr>
              <w:t xml:space="preserve">2. Заемные средства </w:t>
            </w:r>
            <w:r w:rsidRPr="00192AA8">
              <w:rPr>
                <w:rFonts w:ascii="Times New Roman" w:hAnsi="Times New Roman"/>
                <w:color w:val="000000"/>
                <w:lang w:val="en-US"/>
              </w:rPr>
              <w:t>(S)</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161339</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140279</w:t>
            </w:r>
          </w:p>
        </w:tc>
        <w:tc>
          <w:tcPr>
            <w:tcW w:w="879"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17,73</w:t>
            </w:r>
          </w:p>
        </w:tc>
        <w:tc>
          <w:tcPr>
            <w:tcW w:w="80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15,24</w:t>
            </w:r>
          </w:p>
        </w:tc>
        <w:tc>
          <w:tcPr>
            <w:tcW w:w="101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-21060</w:t>
            </w:r>
          </w:p>
        </w:tc>
        <w:tc>
          <w:tcPr>
            <w:tcW w:w="85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-2,49</w:t>
            </w:r>
          </w:p>
        </w:tc>
        <w:tc>
          <w:tcPr>
            <w:tcW w:w="993"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-13,05</w:t>
            </w:r>
          </w:p>
        </w:tc>
        <w:tc>
          <w:tcPr>
            <w:tcW w:w="99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-201,61</w:t>
            </w:r>
          </w:p>
        </w:tc>
      </w:tr>
      <w:tr w:rsidR="00192AA8" w:rsidRPr="00192AA8" w:rsidTr="00192AA8">
        <w:tc>
          <w:tcPr>
            <w:tcW w:w="1951" w:type="dxa"/>
          </w:tcPr>
          <w:p w:rsidR="00192AA8" w:rsidRPr="00192AA8" w:rsidRDefault="00192AA8" w:rsidP="00192AA8">
            <w:pPr>
              <w:shd w:val="clear" w:color="auto" w:fill="FFFFFF"/>
              <w:spacing w:after="0" w:line="240" w:lineRule="auto"/>
              <w:ind w:right="91"/>
              <w:rPr>
                <w:rFonts w:ascii="Times New Roman" w:hAnsi="Times New Roman"/>
              </w:rPr>
            </w:pPr>
            <w:r w:rsidRPr="00192AA8">
              <w:rPr>
                <w:rFonts w:ascii="Times New Roman" w:hAnsi="Times New Roman"/>
                <w:color w:val="000000"/>
              </w:rPr>
              <w:t>2.1. Долгосрочные кредиты и займы (Кт)</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17506</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17999</w:t>
            </w:r>
          </w:p>
        </w:tc>
        <w:tc>
          <w:tcPr>
            <w:tcW w:w="879"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1,92</w:t>
            </w:r>
          </w:p>
        </w:tc>
        <w:tc>
          <w:tcPr>
            <w:tcW w:w="80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1,96</w:t>
            </w:r>
          </w:p>
        </w:tc>
        <w:tc>
          <w:tcPr>
            <w:tcW w:w="101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493</w:t>
            </w:r>
          </w:p>
        </w:tc>
        <w:tc>
          <w:tcPr>
            <w:tcW w:w="85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0,04</w:t>
            </w:r>
          </w:p>
        </w:tc>
        <w:tc>
          <w:tcPr>
            <w:tcW w:w="993"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2,82</w:t>
            </w:r>
          </w:p>
        </w:tc>
        <w:tc>
          <w:tcPr>
            <w:tcW w:w="99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4,72</w:t>
            </w:r>
          </w:p>
        </w:tc>
      </w:tr>
      <w:tr w:rsidR="00192AA8" w:rsidRPr="00192AA8" w:rsidTr="00192AA8">
        <w:tc>
          <w:tcPr>
            <w:tcW w:w="1951" w:type="dxa"/>
          </w:tcPr>
          <w:p w:rsidR="00192AA8" w:rsidRPr="00192AA8" w:rsidRDefault="00192AA8" w:rsidP="00192AA8">
            <w:pPr>
              <w:shd w:val="clear" w:color="auto" w:fill="FFFFFF"/>
              <w:spacing w:after="0" w:line="240" w:lineRule="auto"/>
              <w:ind w:right="101" w:hanging="5"/>
              <w:rPr>
                <w:rFonts w:ascii="Times New Roman" w:hAnsi="Times New Roman"/>
              </w:rPr>
            </w:pPr>
            <w:r w:rsidRPr="00192AA8">
              <w:rPr>
                <w:rFonts w:ascii="Times New Roman" w:hAnsi="Times New Roman"/>
                <w:color w:val="000000"/>
              </w:rPr>
              <w:t>2.2. Краткосрочные кредиты и займы (</w:t>
            </w:r>
            <w:r w:rsidRPr="00192AA8">
              <w:rPr>
                <w:rFonts w:ascii="Times New Roman" w:hAnsi="Times New Roman"/>
                <w:color w:val="000000"/>
                <w:lang w:val="en-US"/>
              </w:rPr>
              <w:t>Kt</w:t>
            </w:r>
            <w:r w:rsidRPr="00192AA8">
              <w:rPr>
                <w:rFonts w:ascii="Times New Roman" w:hAnsi="Times New Roman"/>
                <w:color w:val="000000"/>
              </w:rPr>
              <w:t>)</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w:t>
            </w:r>
          </w:p>
        </w:tc>
        <w:tc>
          <w:tcPr>
            <w:tcW w:w="879"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w:t>
            </w:r>
          </w:p>
        </w:tc>
        <w:tc>
          <w:tcPr>
            <w:tcW w:w="80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w:t>
            </w:r>
          </w:p>
        </w:tc>
        <w:tc>
          <w:tcPr>
            <w:tcW w:w="101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w:t>
            </w:r>
          </w:p>
        </w:tc>
        <w:tc>
          <w:tcPr>
            <w:tcW w:w="85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w:t>
            </w:r>
          </w:p>
        </w:tc>
        <w:tc>
          <w:tcPr>
            <w:tcW w:w="993"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w:t>
            </w:r>
          </w:p>
        </w:tc>
        <w:tc>
          <w:tcPr>
            <w:tcW w:w="99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0</w:t>
            </w:r>
          </w:p>
        </w:tc>
      </w:tr>
      <w:tr w:rsidR="00192AA8" w:rsidRPr="00192AA8" w:rsidTr="00192AA8">
        <w:tc>
          <w:tcPr>
            <w:tcW w:w="1951" w:type="dxa"/>
          </w:tcPr>
          <w:p w:rsidR="00192AA8" w:rsidRPr="00192AA8" w:rsidRDefault="00192AA8" w:rsidP="00192AA8">
            <w:pPr>
              <w:shd w:val="clear" w:color="auto" w:fill="FFFFFF"/>
              <w:spacing w:after="0" w:line="240" w:lineRule="auto"/>
              <w:ind w:right="48" w:hanging="5"/>
              <w:rPr>
                <w:rFonts w:ascii="Times New Roman" w:hAnsi="Times New Roman"/>
              </w:rPr>
            </w:pPr>
            <w:r w:rsidRPr="00192AA8">
              <w:rPr>
                <w:rFonts w:ascii="Times New Roman" w:hAnsi="Times New Roman"/>
                <w:color w:val="000000"/>
              </w:rPr>
              <w:t>2.3. Кредиторская задолженность, расчеты и пр. к\срочные обязательства (</w:t>
            </w:r>
            <w:r w:rsidRPr="00192AA8">
              <w:rPr>
                <w:rFonts w:ascii="Times New Roman" w:hAnsi="Times New Roman"/>
                <w:color w:val="000000"/>
                <w:lang w:val="en-US"/>
              </w:rPr>
              <w:t>Rp</w:t>
            </w:r>
            <w:r w:rsidRPr="00192AA8">
              <w:rPr>
                <w:rFonts w:ascii="Times New Roman" w:hAnsi="Times New Roman"/>
                <w:color w:val="000000"/>
              </w:rPr>
              <w:t>)</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143833</w:t>
            </w:r>
          </w:p>
        </w:tc>
        <w:tc>
          <w:tcPr>
            <w:tcW w:w="113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12228</w:t>
            </w:r>
          </w:p>
        </w:tc>
        <w:tc>
          <w:tcPr>
            <w:tcW w:w="879"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15,8</w:t>
            </w:r>
          </w:p>
        </w:tc>
        <w:tc>
          <w:tcPr>
            <w:tcW w:w="804"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13,29</w:t>
            </w:r>
          </w:p>
        </w:tc>
        <w:tc>
          <w:tcPr>
            <w:tcW w:w="101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-21553</w:t>
            </w:r>
          </w:p>
        </w:tc>
        <w:tc>
          <w:tcPr>
            <w:tcW w:w="850"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-2,51</w:t>
            </w:r>
          </w:p>
        </w:tc>
        <w:tc>
          <w:tcPr>
            <w:tcW w:w="993"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-14,98</w:t>
            </w:r>
          </w:p>
        </w:tc>
        <w:tc>
          <w:tcPr>
            <w:tcW w:w="992" w:type="dxa"/>
            <w:vAlign w:val="center"/>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-206,33</w:t>
            </w:r>
          </w:p>
        </w:tc>
      </w:tr>
      <w:tr w:rsidR="00192AA8" w:rsidRPr="00192AA8" w:rsidTr="00192AA8">
        <w:tc>
          <w:tcPr>
            <w:tcW w:w="1951" w:type="dxa"/>
          </w:tcPr>
          <w:p w:rsidR="00192AA8" w:rsidRPr="00192AA8" w:rsidRDefault="00192AA8" w:rsidP="00192AA8">
            <w:pPr>
              <w:shd w:val="clear" w:color="auto" w:fill="FFFFFF"/>
              <w:spacing w:after="0" w:line="240" w:lineRule="auto"/>
              <w:ind w:right="58" w:hanging="10"/>
              <w:rPr>
                <w:rFonts w:ascii="Times New Roman" w:hAnsi="Times New Roman"/>
              </w:rPr>
            </w:pPr>
            <w:r w:rsidRPr="00192AA8">
              <w:rPr>
                <w:rFonts w:ascii="Times New Roman" w:hAnsi="Times New Roman"/>
                <w:color w:val="000000"/>
              </w:rPr>
              <w:t>БАЛАНС( В)</w:t>
            </w:r>
          </w:p>
        </w:tc>
        <w:tc>
          <w:tcPr>
            <w:tcW w:w="1134"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909974</w:t>
            </w:r>
          </w:p>
        </w:tc>
        <w:tc>
          <w:tcPr>
            <w:tcW w:w="1134"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920420</w:t>
            </w:r>
          </w:p>
        </w:tc>
        <w:tc>
          <w:tcPr>
            <w:tcW w:w="879"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100</w:t>
            </w:r>
          </w:p>
        </w:tc>
        <w:tc>
          <w:tcPr>
            <w:tcW w:w="804"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100</w:t>
            </w:r>
          </w:p>
        </w:tc>
        <w:tc>
          <w:tcPr>
            <w:tcW w:w="1010"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10446</w:t>
            </w:r>
          </w:p>
        </w:tc>
        <w:tc>
          <w:tcPr>
            <w:tcW w:w="850"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0</w:t>
            </w:r>
          </w:p>
        </w:tc>
        <w:tc>
          <w:tcPr>
            <w:tcW w:w="993"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-8,84</w:t>
            </w:r>
          </w:p>
        </w:tc>
        <w:tc>
          <w:tcPr>
            <w:tcW w:w="992" w:type="dxa"/>
          </w:tcPr>
          <w:p w:rsidR="00192AA8" w:rsidRPr="00192AA8" w:rsidRDefault="00192AA8" w:rsidP="00192AA8">
            <w:pPr>
              <w:spacing w:after="0" w:line="240" w:lineRule="auto"/>
              <w:jc w:val="both"/>
              <w:rPr>
                <w:rFonts w:ascii="Times New Roman" w:hAnsi="Times New Roman"/>
                <w:sz w:val="24"/>
                <w:szCs w:val="24"/>
              </w:rPr>
            </w:pPr>
            <w:r w:rsidRPr="00192AA8">
              <w:rPr>
                <w:rFonts w:ascii="Times New Roman" w:hAnsi="Times New Roman"/>
                <w:sz w:val="24"/>
                <w:szCs w:val="24"/>
              </w:rPr>
              <w:t>100</w:t>
            </w:r>
          </w:p>
        </w:tc>
      </w:tr>
    </w:tbl>
    <w:p w:rsidR="00192AA8" w:rsidRPr="00192AA8" w:rsidRDefault="00192AA8" w:rsidP="00192AA8">
      <w:pPr>
        <w:spacing w:line="360" w:lineRule="auto"/>
        <w:ind w:firstLine="567"/>
        <w:jc w:val="both"/>
        <w:rPr>
          <w:sz w:val="28"/>
          <w:szCs w:val="28"/>
        </w:rPr>
      </w:pP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Проанализировав сравнительно аналитический баланс предприятия ООО «ЭкоСад» видно, что за отчетный период активы организации возросли на </w:t>
      </w:r>
      <w:r w:rsidRPr="00192AA8">
        <w:rPr>
          <w:rFonts w:ascii="Times New Roman" w:hAnsi="Times New Roman"/>
          <w:sz w:val="28"/>
          <w:szCs w:val="28"/>
        </w:rPr>
        <w:lastRenderedPageBreak/>
        <w:t xml:space="preserve">10446 тыс.руб. или на 1,15%. При анализе первого раздела актива баланса следует отметить, что доля основных средств во внеоборотных активах составляет 24,12% на начало года и 32,99% на конец года.  Доля  нематериальных активов совсем незначительна и неизменна (на начало года – 0,01%, конец года –0,01%).  Результаты анализа Оборотных активов показывают, что наибольший удельный вес в составе этого раздела составляют финансовые вложения (29,88 % начало года и 27,07% конец года). Следующей по удельному весу является статья запасы (19,42% начало года и 19,89% конец года). Доля дебиторской задолженности снижена на 0,83% что может быть следствием эффективной системы внутреннего контроля,  качественного анализа и грамотной политики взыскания дебиторской задолженности. </w:t>
      </w:r>
    </w:p>
    <w:p w:rsid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Пассивная часть баланса характеризуется преобладанием собственных источников средств, причем их доля в общем объеме увеличилась в течение года на 2,49% и составляет 84,76% всех источников на конец отчетного периода.  Структура заемных средств в течение отчетного периода претерпела ряд  незначительных изменений. Так, доля кредиторской задолженности уменьшилась на 2,51%, и если исследовать по статьям, то снижение задолженности наблюдается по всем позициям кредиторских расчетов. Поскольку у организации отсутствуют краткосрочные обязательства в виде займов и кредитов, а долгосрочные займы и кредиты составляют на конец отчетного периода лишь 1,96% всех источников, то финансирование оборотных средств предприятия происходит в основном за счет  собственных средств и кредиторской задолженности. </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Таким образом, признаками баланса ООО «ЭкоСад» являются:</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валюта баланса в конце отчетного периода увеличилась по сравнению с началом периода на 10446 тыс.руб. или на 1,15%;</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темпы прироста оборотных активов (увеличились на 2,01%) выше, чем темпы прироста внеоборотных активов  (уменьшились на 0,04%);</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 собственный капитал организации (780141 тыс.руб.) превышает заемный  (140279 тыс.руб.) и темпы его роста выше, чем темпы роста заемного капитала </w:t>
      </w:r>
      <w:r w:rsidRPr="00192AA8">
        <w:rPr>
          <w:rFonts w:ascii="Times New Roman" w:hAnsi="Times New Roman"/>
          <w:sz w:val="28"/>
          <w:szCs w:val="28"/>
        </w:rPr>
        <w:lastRenderedPageBreak/>
        <w:t>(собственный капитал вырос на 4,21%, заемный капитал уменьшился на 13,05%);</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 кредиторская задолженность уменьшилась на 14,98%; </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в балансе отсутствует статья «Непокрытый убыток».</w:t>
      </w:r>
    </w:p>
    <w:p w:rsidR="00192AA8" w:rsidRPr="00192AA8" w:rsidRDefault="00192AA8" w:rsidP="00192AA8">
      <w:pPr>
        <w:spacing w:after="0" w:line="360" w:lineRule="auto"/>
        <w:ind w:firstLine="567"/>
        <w:jc w:val="both"/>
        <w:rPr>
          <w:rFonts w:ascii="Times New Roman" w:hAnsi="Times New Roman"/>
          <w:sz w:val="28"/>
          <w:szCs w:val="28"/>
        </w:rPr>
      </w:pPr>
    </w:p>
    <w:p w:rsidR="00192AA8" w:rsidRDefault="00192AA8">
      <w:pPr>
        <w:spacing w:after="0" w:line="240" w:lineRule="auto"/>
        <w:rPr>
          <w:rFonts w:ascii="Times New Roman" w:hAnsi="Times New Roman"/>
          <w:sz w:val="28"/>
          <w:szCs w:val="28"/>
        </w:rPr>
      </w:pPr>
      <w:r>
        <w:rPr>
          <w:rFonts w:ascii="Times New Roman" w:hAnsi="Times New Roman"/>
          <w:sz w:val="28"/>
          <w:szCs w:val="28"/>
        </w:rPr>
        <w:br w:type="page"/>
      </w:r>
    </w:p>
    <w:p w:rsidR="00620ADE" w:rsidRDefault="00192AA8" w:rsidP="00192AA8">
      <w:pPr>
        <w:spacing w:after="0" w:line="360" w:lineRule="auto"/>
        <w:jc w:val="center"/>
        <w:rPr>
          <w:rFonts w:ascii="Times New Roman" w:hAnsi="Times New Roman"/>
          <w:b/>
          <w:color w:val="000000"/>
          <w:sz w:val="28"/>
          <w:szCs w:val="28"/>
        </w:rPr>
      </w:pPr>
      <w:r w:rsidRPr="00192AA8">
        <w:rPr>
          <w:rFonts w:ascii="Times New Roman" w:hAnsi="Times New Roman"/>
          <w:b/>
          <w:sz w:val="28"/>
          <w:szCs w:val="28"/>
        </w:rPr>
        <w:lastRenderedPageBreak/>
        <w:t xml:space="preserve">3. </w:t>
      </w:r>
      <w:r w:rsidRPr="00192AA8">
        <w:rPr>
          <w:rFonts w:ascii="Times New Roman" w:hAnsi="Times New Roman"/>
          <w:b/>
          <w:color w:val="000000"/>
          <w:sz w:val="28"/>
          <w:szCs w:val="28"/>
        </w:rPr>
        <w:t>Оценка ликвидности и платежеспособности предприятия на основании данных бухгалтерского баланса</w:t>
      </w:r>
    </w:p>
    <w:p w:rsidR="00192AA8" w:rsidRPr="00192AA8" w:rsidRDefault="00192AA8" w:rsidP="00192AA8">
      <w:pPr>
        <w:spacing w:after="0" w:line="360" w:lineRule="auto"/>
        <w:rPr>
          <w:rFonts w:ascii="Times New Roman" w:hAnsi="Times New Roman"/>
          <w:sz w:val="28"/>
          <w:szCs w:val="28"/>
        </w:rPr>
      </w:pP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Под ликвидностью понимают способность предприятия платить по своим краткосрочным обязательствам, реализуя свои активы. Ликвидность баланса – степень покрытия обязательств предприятия его активами, срок превращения которых в деньги соответствует сроку погашения обязательств. Ликвидность активов – время, необходимое для превращения активов в деньги без потерь. Главная задача оценки ликвидности баланса — определить величину покрытия обязательств предприятия его активами, срок превращения которых в денежную форму (ликвидность) соответствует сроку погашения обязательств (срочности возврата). </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sz w:val="28"/>
          <w:szCs w:val="28"/>
        </w:rPr>
        <w:t>Активы в зависимости от скорости превращения в денежные средства (ликвидности) разделяют на следующие группы:</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bCs/>
          <w:sz w:val="28"/>
          <w:szCs w:val="28"/>
        </w:rPr>
        <w:t>А1</w:t>
      </w:r>
      <w:r w:rsidRPr="00192AA8">
        <w:rPr>
          <w:rFonts w:ascii="Times New Roman" w:hAnsi="Times New Roman"/>
          <w:sz w:val="28"/>
          <w:szCs w:val="28"/>
        </w:rPr>
        <w:t xml:space="preserve"> - наиболее ликвидные активы. К ним относятся денежные средства предприятий и краткосрочные финансовые вложения.</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bCs/>
          <w:sz w:val="28"/>
          <w:szCs w:val="28"/>
        </w:rPr>
        <w:t>А2</w:t>
      </w:r>
      <w:r w:rsidRPr="00192AA8">
        <w:rPr>
          <w:rFonts w:ascii="Times New Roman" w:hAnsi="Times New Roman"/>
          <w:sz w:val="28"/>
          <w:szCs w:val="28"/>
        </w:rPr>
        <w:t xml:space="preserve"> - быстрореализуемые активы. Дебиторская задолженность.</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bCs/>
          <w:sz w:val="28"/>
          <w:szCs w:val="28"/>
        </w:rPr>
        <w:t>A3</w:t>
      </w:r>
      <w:r w:rsidRPr="00192AA8">
        <w:rPr>
          <w:rFonts w:ascii="Times New Roman" w:hAnsi="Times New Roman"/>
          <w:sz w:val="28"/>
          <w:szCs w:val="28"/>
        </w:rPr>
        <w:t xml:space="preserve"> - медленнореализуемые активы. </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bCs/>
          <w:sz w:val="28"/>
          <w:szCs w:val="28"/>
        </w:rPr>
        <w:t>А4</w:t>
      </w:r>
      <w:r w:rsidRPr="00192AA8">
        <w:rPr>
          <w:rFonts w:ascii="Times New Roman" w:hAnsi="Times New Roman"/>
          <w:sz w:val="28"/>
          <w:szCs w:val="28"/>
        </w:rPr>
        <w:t xml:space="preserve"> - труднореализуемые активы. </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sz w:val="28"/>
          <w:szCs w:val="28"/>
        </w:rPr>
        <w:t>Группировка пассивов происходит по степени срочности их возврата:</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bCs/>
          <w:sz w:val="28"/>
          <w:szCs w:val="28"/>
        </w:rPr>
        <w:t>П1</w:t>
      </w:r>
      <w:r w:rsidRPr="00192AA8">
        <w:rPr>
          <w:rFonts w:ascii="Times New Roman" w:hAnsi="Times New Roman"/>
          <w:sz w:val="28"/>
          <w:szCs w:val="28"/>
        </w:rPr>
        <w:t xml:space="preserve"> - наиболее срочные обязательства. К ним относятся статьи «Кредиторская задолженность» и «Прочие краткосрочные обязательства»</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bCs/>
          <w:sz w:val="28"/>
          <w:szCs w:val="28"/>
        </w:rPr>
        <w:t>П2</w:t>
      </w:r>
      <w:r w:rsidRPr="00192AA8">
        <w:rPr>
          <w:rFonts w:ascii="Times New Roman" w:hAnsi="Times New Roman"/>
          <w:sz w:val="28"/>
          <w:szCs w:val="28"/>
        </w:rPr>
        <w:t xml:space="preserve"> - краткосрочные обязательства. </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bCs/>
          <w:sz w:val="28"/>
          <w:szCs w:val="28"/>
        </w:rPr>
        <w:t>П3</w:t>
      </w:r>
      <w:r w:rsidRPr="00192AA8">
        <w:rPr>
          <w:rFonts w:ascii="Times New Roman" w:hAnsi="Times New Roman"/>
          <w:sz w:val="28"/>
          <w:szCs w:val="28"/>
        </w:rPr>
        <w:t xml:space="preserve"> - долгосрочные обязательства. </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bCs/>
          <w:sz w:val="28"/>
          <w:szCs w:val="28"/>
        </w:rPr>
        <w:t>П4 -</w:t>
      </w:r>
      <w:r w:rsidRPr="00192AA8">
        <w:rPr>
          <w:rFonts w:ascii="Times New Roman" w:hAnsi="Times New Roman"/>
          <w:sz w:val="28"/>
          <w:szCs w:val="28"/>
        </w:rPr>
        <w:t xml:space="preserve"> постоянные обязательства. </w:t>
      </w:r>
    </w:p>
    <w:p w:rsidR="00192AA8" w:rsidRPr="00192AA8" w:rsidRDefault="00192AA8" w:rsidP="00192AA8">
      <w:pPr>
        <w:shd w:val="clear" w:color="auto" w:fill="FFFFFF"/>
        <w:spacing w:after="0" w:line="360" w:lineRule="auto"/>
        <w:ind w:firstLine="567"/>
        <w:jc w:val="both"/>
        <w:rPr>
          <w:rFonts w:ascii="Times New Roman" w:hAnsi="Times New Roman"/>
          <w:b/>
          <w:bCs/>
          <w:sz w:val="28"/>
          <w:szCs w:val="28"/>
        </w:rPr>
      </w:pPr>
      <w:r w:rsidRPr="00192AA8">
        <w:rPr>
          <w:rFonts w:ascii="Times New Roman" w:hAnsi="Times New Roman"/>
          <w:sz w:val="28"/>
          <w:szCs w:val="28"/>
        </w:rPr>
        <w:t>При определении ликвидности баланса группы актива и пассива сопоставляются между собой.</w:t>
      </w:r>
    </w:p>
    <w:p w:rsidR="00192AA8" w:rsidRPr="00192AA8" w:rsidRDefault="00192AA8" w:rsidP="00192AA8">
      <w:pPr>
        <w:shd w:val="clear" w:color="auto" w:fill="FFFFFF"/>
        <w:spacing w:after="0" w:line="360" w:lineRule="auto"/>
        <w:ind w:firstLine="567"/>
        <w:jc w:val="both"/>
        <w:rPr>
          <w:rFonts w:ascii="Times New Roman" w:hAnsi="Times New Roman"/>
          <w:sz w:val="28"/>
          <w:szCs w:val="28"/>
        </w:rPr>
      </w:pPr>
      <w:r w:rsidRPr="00192AA8">
        <w:rPr>
          <w:rFonts w:ascii="Times New Roman" w:hAnsi="Times New Roman"/>
          <w:sz w:val="28"/>
          <w:szCs w:val="28"/>
        </w:rPr>
        <w:t>Условия абсолютной ликвидности баланса:</w:t>
      </w:r>
    </w:p>
    <w:p w:rsidR="00192AA8" w:rsidRDefault="00192AA8" w:rsidP="00192AA8">
      <w:pPr>
        <w:shd w:val="clear" w:color="auto" w:fill="FFFFFF"/>
        <w:tabs>
          <w:tab w:val="left" w:pos="9050"/>
        </w:tabs>
        <w:spacing w:after="0" w:line="360" w:lineRule="auto"/>
        <w:ind w:firstLine="567"/>
        <w:jc w:val="both"/>
        <w:rPr>
          <w:rFonts w:ascii="Times New Roman" w:hAnsi="Times New Roman"/>
          <w:bCs/>
          <w:sz w:val="28"/>
          <w:szCs w:val="28"/>
        </w:rPr>
      </w:pPr>
      <w:r w:rsidRPr="00192AA8">
        <w:rPr>
          <w:rFonts w:ascii="Times New Roman" w:hAnsi="Times New Roman"/>
          <w:bCs/>
          <w:sz w:val="28"/>
          <w:szCs w:val="28"/>
        </w:rPr>
        <w:t xml:space="preserve">А1 </w:t>
      </w:r>
      <w:r w:rsidRPr="00192AA8">
        <w:rPr>
          <w:rFonts w:ascii="Times New Roman" w:hAnsi="Times New Roman"/>
          <w:sz w:val="28"/>
          <w:szCs w:val="28"/>
        </w:rPr>
        <w:t>≥</w:t>
      </w:r>
      <w:r w:rsidRPr="00192AA8">
        <w:rPr>
          <w:rFonts w:ascii="Times New Roman" w:hAnsi="Times New Roman"/>
          <w:bCs/>
          <w:sz w:val="28"/>
          <w:szCs w:val="28"/>
        </w:rPr>
        <w:t xml:space="preserve"> П1; А2 </w:t>
      </w:r>
      <w:r w:rsidRPr="00192AA8">
        <w:rPr>
          <w:rFonts w:ascii="Times New Roman" w:hAnsi="Times New Roman"/>
          <w:sz w:val="28"/>
          <w:szCs w:val="28"/>
        </w:rPr>
        <w:t>≥</w:t>
      </w:r>
      <w:r w:rsidRPr="00192AA8">
        <w:rPr>
          <w:rFonts w:ascii="Times New Roman" w:hAnsi="Times New Roman"/>
          <w:bCs/>
          <w:sz w:val="28"/>
          <w:szCs w:val="28"/>
        </w:rPr>
        <w:t xml:space="preserve"> П2; A3 </w:t>
      </w:r>
      <w:r w:rsidRPr="00192AA8">
        <w:rPr>
          <w:rFonts w:ascii="Times New Roman" w:hAnsi="Times New Roman"/>
          <w:sz w:val="28"/>
          <w:szCs w:val="28"/>
        </w:rPr>
        <w:t>≥</w:t>
      </w:r>
      <w:r w:rsidRPr="00192AA8">
        <w:rPr>
          <w:rFonts w:ascii="Times New Roman" w:hAnsi="Times New Roman"/>
          <w:bCs/>
          <w:sz w:val="28"/>
          <w:szCs w:val="28"/>
        </w:rPr>
        <w:t xml:space="preserve"> П3; А4 </w:t>
      </w:r>
      <w:r w:rsidRPr="00192AA8">
        <w:rPr>
          <w:rFonts w:ascii="Times New Roman" w:hAnsi="Times New Roman"/>
          <w:bCs/>
          <w:sz w:val="28"/>
          <w:szCs w:val="28"/>
        </w:rPr>
        <w:sym w:font="Symbol" w:char="F0A3"/>
      </w:r>
      <w:r w:rsidRPr="00192AA8">
        <w:rPr>
          <w:rFonts w:ascii="Times New Roman" w:hAnsi="Times New Roman"/>
          <w:bCs/>
          <w:sz w:val="28"/>
          <w:szCs w:val="28"/>
        </w:rPr>
        <w:t xml:space="preserve">  П4.</w:t>
      </w:r>
    </w:p>
    <w:p w:rsidR="00192AA8" w:rsidRDefault="00192AA8" w:rsidP="00192AA8">
      <w:pPr>
        <w:shd w:val="clear" w:color="auto" w:fill="FFFFFF"/>
        <w:tabs>
          <w:tab w:val="left" w:pos="9050"/>
        </w:tabs>
        <w:spacing w:after="0" w:line="360" w:lineRule="auto"/>
        <w:ind w:firstLine="567"/>
        <w:jc w:val="both"/>
        <w:rPr>
          <w:rFonts w:ascii="Times New Roman" w:hAnsi="Times New Roman"/>
          <w:bCs/>
          <w:sz w:val="28"/>
          <w:szCs w:val="28"/>
        </w:rPr>
      </w:pPr>
      <w:r w:rsidRPr="00192AA8">
        <w:rPr>
          <w:rFonts w:ascii="Times New Roman" w:hAnsi="Times New Roman"/>
          <w:bCs/>
          <w:sz w:val="28"/>
          <w:szCs w:val="28"/>
        </w:rPr>
        <w:t>Анализ ликвидности баланса ООО «ЭкоСад»</w:t>
      </w:r>
      <w:r>
        <w:rPr>
          <w:rFonts w:ascii="Times New Roman" w:hAnsi="Times New Roman"/>
          <w:bCs/>
          <w:sz w:val="28"/>
          <w:szCs w:val="28"/>
        </w:rPr>
        <w:t xml:space="preserve"> в таблице 4.</w:t>
      </w:r>
    </w:p>
    <w:p w:rsidR="00192AA8" w:rsidRPr="00192AA8" w:rsidRDefault="00192AA8" w:rsidP="00192AA8">
      <w:pPr>
        <w:shd w:val="clear" w:color="auto" w:fill="FFFFFF"/>
        <w:tabs>
          <w:tab w:val="left" w:pos="9050"/>
        </w:tabs>
        <w:spacing w:after="0" w:line="360" w:lineRule="auto"/>
        <w:ind w:firstLine="567"/>
        <w:jc w:val="both"/>
        <w:rPr>
          <w:rFonts w:ascii="Times New Roman" w:hAnsi="Times New Roman"/>
          <w:bCs/>
          <w:sz w:val="28"/>
          <w:szCs w:val="28"/>
        </w:rPr>
      </w:pPr>
      <w:r w:rsidRPr="00192AA8">
        <w:rPr>
          <w:rFonts w:ascii="Times New Roman" w:hAnsi="Times New Roman"/>
          <w:bCs/>
          <w:sz w:val="28"/>
          <w:szCs w:val="28"/>
        </w:rPr>
        <w:lastRenderedPageBreak/>
        <w:t xml:space="preserve">Таблица </w:t>
      </w:r>
      <w:r>
        <w:rPr>
          <w:rFonts w:ascii="Times New Roman" w:hAnsi="Times New Roman"/>
          <w:bCs/>
          <w:sz w:val="28"/>
          <w:szCs w:val="28"/>
        </w:rPr>
        <w:t>4 -</w:t>
      </w:r>
      <w:r w:rsidRPr="00192AA8">
        <w:rPr>
          <w:rFonts w:ascii="Times New Roman" w:hAnsi="Times New Roman"/>
          <w:bCs/>
          <w:sz w:val="28"/>
          <w:szCs w:val="28"/>
        </w:rPr>
        <w:t xml:space="preserve"> Анализ ликвидности баланса ООО «ЭкоСад»</w:t>
      </w:r>
    </w:p>
    <w:tbl>
      <w:tblPr>
        <w:tblW w:w="9690" w:type="dxa"/>
        <w:tblInd w:w="-34" w:type="dxa"/>
        <w:tblLayout w:type="fixed"/>
        <w:tblLook w:val="0000"/>
      </w:tblPr>
      <w:tblGrid>
        <w:gridCol w:w="2410"/>
        <w:gridCol w:w="1275"/>
        <w:gridCol w:w="1418"/>
        <w:gridCol w:w="2269"/>
        <w:gridCol w:w="1184"/>
        <w:gridCol w:w="1134"/>
      </w:tblGrid>
      <w:tr w:rsidR="00192AA8" w:rsidRPr="00192AA8" w:rsidTr="00192AA8">
        <w:trPr>
          <w:cantSplit/>
          <w:trHeight w:val="643"/>
        </w:trPr>
        <w:tc>
          <w:tcPr>
            <w:tcW w:w="2410" w:type="dxa"/>
            <w:vMerge w:val="restart"/>
            <w:tcBorders>
              <w:top w:val="single" w:sz="8" w:space="0" w:color="auto"/>
              <w:left w:val="single" w:sz="8" w:space="0" w:color="auto"/>
              <w:bottom w:val="single" w:sz="4" w:space="0" w:color="auto"/>
              <w:right w:val="single" w:sz="4" w:space="0" w:color="auto"/>
            </w:tcBorders>
            <w:vAlign w:val="center"/>
          </w:tcPr>
          <w:p w:rsidR="00192AA8" w:rsidRPr="00192AA8" w:rsidRDefault="00192AA8" w:rsidP="00192AA8">
            <w:pPr>
              <w:spacing w:after="0"/>
              <w:jc w:val="center"/>
              <w:rPr>
                <w:rFonts w:ascii="Times New Roman" w:hAnsi="Times New Roman"/>
                <w:bCs/>
                <w:sz w:val="24"/>
                <w:szCs w:val="24"/>
              </w:rPr>
            </w:pPr>
            <w:r w:rsidRPr="00192AA8">
              <w:rPr>
                <w:rFonts w:ascii="Times New Roman" w:hAnsi="Times New Roman"/>
                <w:bCs/>
                <w:sz w:val="24"/>
                <w:szCs w:val="24"/>
              </w:rPr>
              <w:t>Актив</w:t>
            </w:r>
          </w:p>
        </w:tc>
        <w:tc>
          <w:tcPr>
            <w:tcW w:w="1275" w:type="dxa"/>
            <w:vMerge w:val="restart"/>
            <w:tcBorders>
              <w:top w:val="single" w:sz="8" w:space="0" w:color="auto"/>
              <w:left w:val="single" w:sz="4" w:space="0" w:color="auto"/>
              <w:bottom w:val="single" w:sz="4" w:space="0" w:color="auto"/>
              <w:right w:val="single" w:sz="4" w:space="0" w:color="auto"/>
            </w:tcBorders>
            <w:vAlign w:val="center"/>
          </w:tcPr>
          <w:p w:rsidR="00192AA8" w:rsidRPr="00192AA8" w:rsidRDefault="00192AA8" w:rsidP="00192AA8">
            <w:pPr>
              <w:spacing w:after="0"/>
              <w:jc w:val="center"/>
              <w:rPr>
                <w:rFonts w:ascii="Times New Roman" w:hAnsi="Times New Roman"/>
                <w:bCs/>
                <w:sz w:val="24"/>
                <w:szCs w:val="24"/>
              </w:rPr>
            </w:pPr>
            <w:r w:rsidRPr="00192AA8">
              <w:rPr>
                <w:rFonts w:ascii="Times New Roman" w:hAnsi="Times New Roman"/>
                <w:bCs/>
                <w:sz w:val="24"/>
                <w:szCs w:val="24"/>
              </w:rPr>
              <w:t>На начало года</w:t>
            </w:r>
          </w:p>
        </w:tc>
        <w:tc>
          <w:tcPr>
            <w:tcW w:w="1418" w:type="dxa"/>
            <w:vMerge w:val="restart"/>
            <w:tcBorders>
              <w:top w:val="single" w:sz="8" w:space="0" w:color="auto"/>
              <w:left w:val="single" w:sz="4" w:space="0" w:color="auto"/>
              <w:bottom w:val="single" w:sz="4" w:space="0" w:color="auto"/>
              <w:right w:val="single" w:sz="4" w:space="0" w:color="auto"/>
            </w:tcBorders>
            <w:vAlign w:val="center"/>
          </w:tcPr>
          <w:p w:rsidR="00192AA8" w:rsidRPr="00192AA8" w:rsidRDefault="00192AA8" w:rsidP="00192AA8">
            <w:pPr>
              <w:spacing w:after="0"/>
              <w:jc w:val="center"/>
              <w:rPr>
                <w:rFonts w:ascii="Times New Roman" w:hAnsi="Times New Roman"/>
                <w:bCs/>
                <w:sz w:val="24"/>
                <w:szCs w:val="24"/>
              </w:rPr>
            </w:pPr>
            <w:r w:rsidRPr="00192AA8">
              <w:rPr>
                <w:rFonts w:ascii="Times New Roman" w:hAnsi="Times New Roman"/>
                <w:bCs/>
                <w:sz w:val="24"/>
                <w:szCs w:val="24"/>
              </w:rPr>
              <w:t>На конец года</w:t>
            </w:r>
          </w:p>
        </w:tc>
        <w:tc>
          <w:tcPr>
            <w:tcW w:w="2269" w:type="dxa"/>
            <w:vMerge w:val="restart"/>
            <w:tcBorders>
              <w:top w:val="single" w:sz="8" w:space="0" w:color="auto"/>
              <w:left w:val="single" w:sz="4" w:space="0" w:color="auto"/>
              <w:bottom w:val="single" w:sz="4" w:space="0" w:color="auto"/>
              <w:right w:val="single" w:sz="4" w:space="0" w:color="auto"/>
            </w:tcBorders>
            <w:vAlign w:val="center"/>
          </w:tcPr>
          <w:p w:rsidR="00192AA8" w:rsidRPr="00192AA8" w:rsidRDefault="00192AA8" w:rsidP="00192AA8">
            <w:pPr>
              <w:spacing w:after="0"/>
              <w:jc w:val="center"/>
              <w:rPr>
                <w:rFonts w:ascii="Times New Roman" w:hAnsi="Times New Roman"/>
                <w:bCs/>
                <w:sz w:val="24"/>
                <w:szCs w:val="24"/>
              </w:rPr>
            </w:pPr>
            <w:r w:rsidRPr="00192AA8">
              <w:rPr>
                <w:rFonts w:ascii="Times New Roman" w:hAnsi="Times New Roman"/>
                <w:bCs/>
                <w:sz w:val="24"/>
                <w:szCs w:val="24"/>
              </w:rPr>
              <w:t>Пассив</w:t>
            </w:r>
          </w:p>
        </w:tc>
        <w:tc>
          <w:tcPr>
            <w:tcW w:w="1184" w:type="dxa"/>
            <w:vMerge w:val="restart"/>
            <w:tcBorders>
              <w:top w:val="single" w:sz="8" w:space="0" w:color="auto"/>
              <w:left w:val="single" w:sz="4" w:space="0" w:color="auto"/>
              <w:bottom w:val="single" w:sz="4" w:space="0" w:color="auto"/>
              <w:right w:val="single" w:sz="4" w:space="0" w:color="auto"/>
            </w:tcBorders>
            <w:vAlign w:val="center"/>
          </w:tcPr>
          <w:p w:rsidR="00192AA8" w:rsidRPr="00192AA8" w:rsidRDefault="00192AA8" w:rsidP="00192AA8">
            <w:pPr>
              <w:spacing w:after="0"/>
              <w:jc w:val="center"/>
              <w:rPr>
                <w:rFonts w:ascii="Times New Roman" w:hAnsi="Times New Roman"/>
                <w:bCs/>
                <w:sz w:val="24"/>
                <w:szCs w:val="24"/>
              </w:rPr>
            </w:pPr>
            <w:r w:rsidRPr="00192AA8">
              <w:rPr>
                <w:rFonts w:ascii="Times New Roman" w:hAnsi="Times New Roman"/>
                <w:bCs/>
                <w:sz w:val="24"/>
                <w:szCs w:val="24"/>
              </w:rPr>
              <w:t>На начало года</w:t>
            </w:r>
          </w:p>
        </w:tc>
        <w:tc>
          <w:tcPr>
            <w:tcW w:w="1134" w:type="dxa"/>
            <w:vMerge w:val="restart"/>
            <w:tcBorders>
              <w:top w:val="single" w:sz="8" w:space="0" w:color="auto"/>
              <w:left w:val="single" w:sz="4" w:space="0" w:color="auto"/>
              <w:bottom w:val="single" w:sz="4" w:space="0" w:color="auto"/>
              <w:right w:val="single" w:sz="4" w:space="0" w:color="auto"/>
            </w:tcBorders>
            <w:vAlign w:val="center"/>
          </w:tcPr>
          <w:p w:rsidR="00192AA8" w:rsidRPr="00192AA8" w:rsidRDefault="00192AA8" w:rsidP="00192AA8">
            <w:pPr>
              <w:spacing w:after="0"/>
              <w:jc w:val="center"/>
              <w:rPr>
                <w:rFonts w:ascii="Times New Roman" w:hAnsi="Times New Roman"/>
                <w:bCs/>
                <w:sz w:val="24"/>
                <w:szCs w:val="24"/>
              </w:rPr>
            </w:pPr>
            <w:r w:rsidRPr="00192AA8">
              <w:rPr>
                <w:rFonts w:ascii="Times New Roman" w:hAnsi="Times New Roman"/>
                <w:bCs/>
                <w:sz w:val="24"/>
                <w:szCs w:val="24"/>
              </w:rPr>
              <w:t>На конец года</w:t>
            </w:r>
          </w:p>
        </w:tc>
      </w:tr>
      <w:tr w:rsidR="00192AA8" w:rsidRPr="00192AA8" w:rsidTr="00192AA8">
        <w:trPr>
          <w:cantSplit/>
          <w:trHeight w:val="476"/>
        </w:trPr>
        <w:tc>
          <w:tcPr>
            <w:tcW w:w="2410" w:type="dxa"/>
            <w:vMerge/>
            <w:tcBorders>
              <w:top w:val="single" w:sz="8" w:space="0" w:color="auto"/>
              <w:left w:val="single" w:sz="8" w:space="0" w:color="auto"/>
              <w:bottom w:val="single" w:sz="4" w:space="0" w:color="auto"/>
              <w:right w:val="single" w:sz="4" w:space="0" w:color="auto"/>
            </w:tcBorders>
            <w:vAlign w:val="center"/>
          </w:tcPr>
          <w:p w:rsidR="00192AA8" w:rsidRPr="00192AA8" w:rsidRDefault="00192AA8" w:rsidP="00192AA8">
            <w:pPr>
              <w:spacing w:after="0"/>
              <w:rPr>
                <w:rFonts w:ascii="Times New Roman" w:hAnsi="Times New Roman"/>
                <w:b/>
                <w:bCs/>
                <w:sz w:val="24"/>
                <w:szCs w:val="24"/>
              </w:rPr>
            </w:pPr>
          </w:p>
        </w:tc>
        <w:tc>
          <w:tcPr>
            <w:tcW w:w="1275" w:type="dxa"/>
            <w:vMerge/>
            <w:tcBorders>
              <w:top w:val="single" w:sz="8" w:space="0" w:color="auto"/>
              <w:left w:val="single" w:sz="4" w:space="0" w:color="auto"/>
              <w:bottom w:val="single" w:sz="4" w:space="0" w:color="auto"/>
              <w:right w:val="single" w:sz="4" w:space="0" w:color="auto"/>
            </w:tcBorders>
            <w:vAlign w:val="center"/>
          </w:tcPr>
          <w:p w:rsidR="00192AA8" w:rsidRPr="00192AA8" w:rsidRDefault="00192AA8" w:rsidP="00192AA8">
            <w:pPr>
              <w:spacing w:after="0"/>
              <w:rPr>
                <w:rFonts w:ascii="Times New Roman" w:hAnsi="Times New Roman"/>
                <w:b/>
                <w:bCs/>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192AA8" w:rsidRPr="00192AA8" w:rsidRDefault="00192AA8" w:rsidP="00192AA8">
            <w:pPr>
              <w:spacing w:after="0"/>
              <w:rPr>
                <w:rFonts w:ascii="Times New Roman" w:hAnsi="Times New Roman"/>
                <w:b/>
                <w:bCs/>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tcPr>
          <w:p w:rsidR="00192AA8" w:rsidRPr="00192AA8" w:rsidRDefault="00192AA8" w:rsidP="00192AA8">
            <w:pPr>
              <w:spacing w:after="0"/>
              <w:rPr>
                <w:rFonts w:ascii="Times New Roman" w:hAnsi="Times New Roman"/>
                <w:b/>
                <w:bCs/>
                <w:sz w:val="24"/>
                <w:szCs w:val="24"/>
              </w:rPr>
            </w:pPr>
          </w:p>
        </w:tc>
        <w:tc>
          <w:tcPr>
            <w:tcW w:w="1184" w:type="dxa"/>
            <w:vMerge/>
            <w:tcBorders>
              <w:top w:val="single" w:sz="8" w:space="0" w:color="auto"/>
              <w:left w:val="single" w:sz="4" w:space="0" w:color="auto"/>
              <w:bottom w:val="single" w:sz="4" w:space="0" w:color="auto"/>
              <w:right w:val="single" w:sz="4" w:space="0" w:color="auto"/>
            </w:tcBorders>
            <w:vAlign w:val="center"/>
          </w:tcPr>
          <w:p w:rsidR="00192AA8" w:rsidRPr="00192AA8" w:rsidRDefault="00192AA8" w:rsidP="00192AA8">
            <w:pPr>
              <w:spacing w:after="0"/>
              <w:rPr>
                <w:rFonts w:ascii="Times New Roman" w:hAnsi="Times New Roman"/>
                <w:b/>
                <w:bCs/>
                <w:sz w:val="24"/>
                <w:szCs w:val="24"/>
              </w:rPr>
            </w:pPr>
          </w:p>
        </w:tc>
        <w:tc>
          <w:tcPr>
            <w:tcW w:w="1134" w:type="dxa"/>
            <w:vMerge/>
            <w:tcBorders>
              <w:top w:val="single" w:sz="8" w:space="0" w:color="auto"/>
              <w:left w:val="single" w:sz="4" w:space="0" w:color="auto"/>
              <w:bottom w:val="single" w:sz="4" w:space="0" w:color="auto"/>
              <w:right w:val="single" w:sz="4" w:space="0" w:color="auto"/>
            </w:tcBorders>
            <w:vAlign w:val="center"/>
          </w:tcPr>
          <w:p w:rsidR="00192AA8" w:rsidRPr="00192AA8" w:rsidRDefault="00192AA8" w:rsidP="00192AA8">
            <w:pPr>
              <w:spacing w:after="0"/>
              <w:rPr>
                <w:rFonts w:ascii="Times New Roman" w:hAnsi="Times New Roman"/>
                <w:b/>
                <w:bCs/>
                <w:sz w:val="24"/>
                <w:szCs w:val="24"/>
              </w:rPr>
            </w:pPr>
          </w:p>
        </w:tc>
      </w:tr>
      <w:tr w:rsidR="00192AA8" w:rsidRPr="00192AA8" w:rsidTr="00192AA8">
        <w:trPr>
          <w:trHeight w:val="673"/>
        </w:trPr>
        <w:tc>
          <w:tcPr>
            <w:tcW w:w="2410" w:type="dxa"/>
            <w:tcBorders>
              <w:top w:val="nil"/>
              <w:left w:val="single" w:sz="8" w:space="0" w:color="auto"/>
              <w:bottom w:val="single" w:sz="4" w:space="0" w:color="auto"/>
              <w:right w:val="single" w:sz="4" w:space="0" w:color="auto"/>
            </w:tcBorders>
            <w:vAlign w:val="center"/>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Наиболее ликвидные  активы, А1</w:t>
            </w:r>
          </w:p>
        </w:tc>
        <w:tc>
          <w:tcPr>
            <w:tcW w:w="1275"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279607</w:t>
            </w:r>
          </w:p>
        </w:tc>
        <w:tc>
          <w:tcPr>
            <w:tcW w:w="1418"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29866</w:t>
            </w:r>
          </w:p>
        </w:tc>
        <w:tc>
          <w:tcPr>
            <w:tcW w:w="2269" w:type="dxa"/>
            <w:tcBorders>
              <w:top w:val="nil"/>
              <w:left w:val="nil"/>
              <w:bottom w:val="single" w:sz="4" w:space="0" w:color="auto"/>
              <w:right w:val="single" w:sz="4" w:space="0" w:color="auto"/>
            </w:tcBorders>
            <w:vAlign w:val="center"/>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Наиболее срочные обязательства, П1</w:t>
            </w:r>
          </w:p>
        </w:tc>
        <w:tc>
          <w:tcPr>
            <w:tcW w:w="1184"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133769</w:t>
            </w:r>
          </w:p>
        </w:tc>
        <w:tc>
          <w:tcPr>
            <w:tcW w:w="1134"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113883</w:t>
            </w:r>
          </w:p>
        </w:tc>
      </w:tr>
      <w:tr w:rsidR="00192AA8" w:rsidRPr="00192AA8" w:rsidTr="00192AA8">
        <w:trPr>
          <w:trHeight w:val="441"/>
        </w:trPr>
        <w:tc>
          <w:tcPr>
            <w:tcW w:w="2410" w:type="dxa"/>
            <w:tcBorders>
              <w:top w:val="nil"/>
              <w:left w:val="single" w:sz="8" w:space="0" w:color="auto"/>
              <w:bottom w:val="single" w:sz="4" w:space="0" w:color="auto"/>
              <w:right w:val="single" w:sz="4" w:space="0" w:color="auto"/>
            </w:tcBorders>
            <w:vAlign w:val="center"/>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Быстрореализуемые активы, А2</w:t>
            </w:r>
          </w:p>
        </w:tc>
        <w:tc>
          <w:tcPr>
            <w:tcW w:w="1275"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71584</w:t>
            </w:r>
          </w:p>
        </w:tc>
        <w:tc>
          <w:tcPr>
            <w:tcW w:w="1418"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64798</w:t>
            </w:r>
          </w:p>
        </w:tc>
        <w:tc>
          <w:tcPr>
            <w:tcW w:w="2269" w:type="dxa"/>
            <w:tcBorders>
              <w:top w:val="nil"/>
              <w:left w:val="nil"/>
              <w:bottom w:val="single" w:sz="4" w:space="0" w:color="auto"/>
              <w:right w:val="single" w:sz="4" w:space="0" w:color="auto"/>
            </w:tcBorders>
            <w:vAlign w:val="center"/>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Краткосрочные обязательства, П2</w:t>
            </w:r>
          </w:p>
        </w:tc>
        <w:tc>
          <w:tcPr>
            <w:tcW w:w="1184"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8064</w:t>
            </w:r>
          </w:p>
        </w:tc>
        <w:tc>
          <w:tcPr>
            <w:tcW w:w="1134"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6397</w:t>
            </w:r>
          </w:p>
        </w:tc>
      </w:tr>
      <w:tr w:rsidR="00192AA8" w:rsidRPr="00192AA8" w:rsidTr="00192AA8">
        <w:trPr>
          <w:trHeight w:val="563"/>
        </w:trPr>
        <w:tc>
          <w:tcPr>
            <w:tcW w:w="2410" w:type="dxa"/>
            <w:tcBorders>
              <w:top w:val="nil"/>
              <w:left w:val="single" w:sz="8" w:space="0" w:color="auto"/>
              <w:bottom w:val="single" w:sz="4" w:space="0" w:color="auto"/>
              <w:right w:val="single" w:sz="4" w:space="0" w:color="auto"/>
            </w:tcBorders>
            <w:vAlign w:val="center"/>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Медленно реализуемые активы, А3</w:t>
            </w:r>
          </w:p>
        </w:tc>
        <w:tc>
          <w:tcPr>
            <w:tcW w:w="1275"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176947</w:t>
            </w:r>
          </w:p>
        </w:tc>
        <w:tc>
          <w:tcPr>
            <w:tcW w:w="1418"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rPr>
            </w:pPr>
            <w:r w:rsidRPr="00192AA8">
              <w:rPr>
                <w:rFonts w:ascii="Times New Roman" w:hAnsi="Times New Roman"/>
                <w:sz w:val="24"/>
                <w:szCs w:val="24"/>
                <w:lang w:val="en-US"/>
              </w:rPr>
              <w:t>183075</w:t>
            </w:r>
          </w:p>
        </w:tc>
        <w:tc>
          <w:tcPr>
            <w:tcW w:w="2269" w:type="dxa"/>
            <w:tcBorders>
              <w:top w:val="nil"/>
              <w:left w:val="nil"/>
              <w:bottom w:val="single" w:sz="4" w:space="0" w:color="auto"/>
              <w:right w:val="single" w:sz="4" w:space="0" w:color="auto"/>
            </w:tcBorders>
            <w:vAlign w:val="center"/>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Долгосрочные обязательства, П3</w:t>
            </w:r>
          </w:p>
        </w:tc>
        <w:tc>
          <w:tcPr>
            <w:tcW w:w="1184"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17506</w:t>
            </w:r>
          </w:p>
        </w:tc>
        <w:tc>
          <w:tcPr>
            <w:tcW w:w="1134"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17999</w:t>
            </w:r>
          </w:p>
        </w:tc>
      </w:tr>
      <w:tr w:rsidR="00192AA8" w:rsidRPr="00192AA8" w:rsidTr="00192AA8">
        <w:trPr>
          <w:trHeight w:val="698"/>
        </w:trPr>
        <w:tc>
          <w:tcPr>
            <w:tcW w:w="2410" w:type="dxa"/>
            <w:tcBorders>
              <w:top w:val="nil"/>
              <w:left w:val="single" w:sz="8" w:space="0" w:color="auto"/>
              <w:bottom w:val="single" w:sz="4" w:space="0" w:color="auto"/>
              <w:right w:val="single" w:sz="4" w:space="0" w:color="auto"/>
            </w:tcBorders>
            <w:vAlign w:val="center"/>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Трудно реализуемые активы, А4</w:t>
            </w:r>
          </w:p>
        </w:tc>
        <w:tc>
          <w:tcPr>
            <w:tcW w:w="1275"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381836</w:t>
            </w:r>
          </w:p>
        </w:tc>
        <w:tc>
          <w:tcPr>
            <w:tcW w:w="1418"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381681</w:t>
            </w:r>
          </w:p>
        </w:tc>
        <w:tc>
          <w:tcPr>
            <w:tcW w:w="2269" w:type="dxa"/>
            <w:tcBorders>
              <w:top w:val="nil"/>
              <w:left w:val="nil"/>
              <w:bottom w:val="single" w:sz="4" w:space="0" w:color="auto"/>
              <w:right w:val="single" w:sz="4" w:space="0" w:color="auto"/>
            </w:tcBorders>
            <w:vAlign w:val="center"/>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Постоянные обязательства, П4</w:t>
            </w:r>
          </w:p>
        </w:tc>
        <w:tc>
          <w:tcPr>
            <w:tcW w:w="1184"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750635</w:t>
            </w:r>
          </w:p>
        </w:tc>
        <w:tc>
          <w:tcPr>
            <w:tcW w:w="1134" w:type="dxa"/>
            <w:tcBorders>
              <w:top w:val="nil"/>
              <w:left w:val="nil"/>
              <w:bottom w:val="single" w:sz="4"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782141</w:t>
            </w:r>
          </w:p>
        </w:tc>
      </w:tr>
      <w:tr w:rsidR="00192AA8" w:rsidRPr="00192AA8" w:rsidTr="00192AA8">
        <w:trPr>
          <w:trHeight w:val="297"/>
        </w:trPr>
        <w:tc>
          <w:tcPr>
            <w:tcW w:w="2410" w:type="dxa"/>
            <w:tcBorders>
              <w:top w:val="nil"/>
              <w:left w:val="single" w:sz="8" w:space="0" w:color="auto"/>
              <w:bottom w:val="single" w:sz="8" w:space="0" w:color="auto"/>
              <w:right w:val="single" w:sz="4" w:space="0" w:color="auto"/>
            </w:tcBorders>
            <w:vAlign w:val="center"/>
          </w:tcPr>
          <w:p w:rsidR="00192AA8" w:rsidRPr="00192AA8" w:rsidRDefault="00192AA8" w:rsidP="00192AA8">
            <w:pPr>
              <w:spacing w:after="0"/>
              <w:jc w:val="center"/>
              <w:rPr>
                <w:rFonts w:ascii="Times New Roman" w:hAnsi="Times New Roman"/>
                <w:sz w:val="24"/>
                <w:szCs w:val="24"/>
              </w:rPr>
            </w:pPr>
            <w:r w:rsidRPr="00192AA8">
              <w:rPr>
                <w:rFonts w:ascii="Times New Roman" w:hAnsi="Times New Roman"/>
                <w:sz w:val="24"/>
                <w:szCs w:val="24"/>
              </w:rPr>
              <w:t>Баланс</w:t>
            </w:r>
          </w:p>
        </w:tc>
        <w:tc>
          <w:tcPr>
            <w:tcW w:w="1275" w:type="dxa"/>
            <w:tcBorders>
              <w:top w:val="nil"/>
              <w:left w:val="nil"/>
              <w:bottom w:val="single" w:sz="8"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909974</w:t>
            </w:r>
          </w:p>
        </w:tc>
        <w:tc>
          <w:tcPr>
            <w:tcW w:w="1418" w:type="dxa"/>
            <w:tcBorders>
              <w:top w:val="nil"/>
              <w:left w:val="nil"/>
              <w:bottom w:val="single" w:sz="8"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920420</w:t>
            </w:r>
          </w:p>
        </w:tc>
        <w:tc>
          <w:tcPr>
            <w:tcW w:w="2269" w:type="dxa"/>
            <w:tcBorders>
              <w:top w:val="nil"/>
              <w:left w:val="nil"/>
              <w:bottom w:val="single" w:sz="8" w:space="0" w:color="auto"/>
              <w:right w:val="single" w:sz="4" w:space="0" w:color="auto"/>
            </w:tcBorders>
            <w:vAlign w:val="center"/>
          </w:tcPr>
          <w:p w:rsidR="00192AA8" w:rsidRPr="00192AA8" w:rsidRDefault="00192AA8" w:rsidP="00192AA8">
            <w:pPr>
              <w:spacing w:after="0"/>
              <w:jc w:val="center"/>
              <w:rPr>
                <w:rFonts w:ascii="Times New Roman" w:hAnsi="Times New Roman"/>
                <w:sz w:val="24"/>
                <w:szCs w:val="24"/>
              </w:rPr>
            </w:pPr>
            <w:r w:rsidRPr="00192AA8">
              <w:rPr>
                <w:rFonts w:ascii="Times New Roman" w:hAnsi="Times New Roman"/>
                <w:sz w:val="24"/>
                <w:szCs w:val="24"/>
              </w:rPr>
              <w:t>Баланс</w:t>
            </w:r>
          </w:p>
        </w:tc>
        <w:tc>
          <w:tcPr>
            <w:tcW w:w="1184" w:type="dxa"/>
            <w:tcBorders>
              <w:top w:val="nil"/>
              <w:left w:val="nil"/>
              <w:bottom w:val="single" w:sz="8"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909974</w:t>
            </w:r>
          </w:p>
        </w:tc>
        <w:tc>
          <w:tcPr>
            <w:tcW w:w="1134" w:type="dxa"/>
            <w:tcBorders>
              <w:top w:val="nil"/>
              <w:left w:val="nil"/>
              <w:bottom w:val="single" w:sz="8" w:space="0" w:color="auto"/>
              <w:right w:val="single" w:sz="4" w:space="0" w:color="auto"/>
            </w:tcBorders>
            <w:noWrap/>
            <w:vAlign w:val="center"/>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920420</w:t>
            </w:r>
          </w:p>
        </w:tc>
      </w:tr>
    </w:tbl>
    <w:p w:rsidR="00192AA8" w:rsidRDefault="00192AA8" w:rsidP="00192AA8">
      <w:pPr>
        <w:spacing w:after="0" w:line="360" w:lineRule="auto"/>
        <w:rPr>
          <w:rFonts w:ascii="Times New Roman" w:hAnsi="Times New Roman"/>
          <w:b/>
          <w:sz w:val="28"/>
          <w:szCs w:val="28"/>
        </w:rPr>
      </w:pPr>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При определении ликвидности баланса сопоставим итоги групп ликвидности по активу и пассиву:</w:t>
      </w:r>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На начало года данные при анализе следующие:</w:t>
      </w:r>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А1 &gt; П1</w:t>
      </w:r>
      <w:r w:rsidRPr="00192AA8">
        <w:rPr>
          <w:rFonts w:ascii="Times New Roman" w:hAnsi="Times New Roman"/>
          <w:color w:val="000000" w:themeColor="text1"/>
          <w:sz w:val="28"/>
          <w:szCs w:val="28"/>
        </w:rPr>
        <w:tab/>
      </w:r>
      <w:r w:rsidRPr="00192AA8">
        <w:rPr>
          <w:rFonts w:ascii="Times New Roman" w:hAnsi="Times New Roman"/>
          <w:color w:val="000000" w:themeColor="text1"/>
          <w:sz w:val="28"/>
          <w:szCs w:val="28"/>
        </w:rPr>
        <w:tab/>
        <w:t>279607 (тыс. руб.) &gt;  133769 (тыс. руб.)</w:t>
      </w:r>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А2 &gt; П2</w:t>
      </w:r>
      <w:r w:rsidRPr="00192AA8">
        <w:rPr>
          <w:rFonts w:ascii="Times New Roman" w:hAnsi="Times New Roman"/>
          <w:color w:val="000000" w:themeColor="text1"/>
          <w:sz w:val="28"/>
          <w:szCs w:val="28"/>
        </w:rPr>
        <w:tab/>
      </w:r>
      <w:r w:rsidRPr="00192AA8">
        <w:rPr>
          <w:rFonts w:ascii="Times New Roman" w:hAnsi="Times New Roman"/>
          <w:color w:val="000000" w:themeColor="text1"/>
          <w:sz w:val="28"/>
          <w:szCs w:val="28"/>
        </w:rPr>
        <w:tab/>
        <w:t xml:space="preserve">71584 (тыс. руб.) &gt; 8064 (тыс. руб.) </w:t>
      </w:r>
    </w:p>
    <w:p w:rsidR="00192AA8" w:rsidRPr="00192AA8" w:rsidRDefault="00192AA8" w:rsidP="00192AA8">
      <w:pPr>
        <w:pStyle w:val="2"/>
        <w:spacing w:before="0" w:line="360" w:lineRule="auto"/>
        <w:ind w:firstLine="567"/>
        <w:jc w:val="both"/>
        <w:rPr>
          <w:rFonts w:ascii="Times New Roman" w:hAnsi="Times New Roman" w:cs="Times New Roman"/>
          <w:b/>
          <w:i/>
          <w:color w:val="000000" w:themeColor="text1"/>
          <w:sz w:val="28"/>
          <w:szCs w:val="28"/>
        </w:rPr>
      </w:pPr>
      <w:bookmarkStart w:id="0" w:name="_Toc163768992"/>
      <w:bookmarkStart w:id="1" w:name="_Toc414186672"/>
      <w:bookmarkStart w:id="2" w:name="_Toc414526290"/>
      <w:bookmarkStart w:id="3" w:name="_Toc415089663"/>
      <w:bookmarkStart w:id="4" w:name="_Toc420057348"/>
      <w:bookmarkStart w:id="5" w:name="_Toc421003910"/>
      <w:bookmarkStart w:id="6" w:name="_Toc421013345"/>
      <w:bookmarkStart w:id="7" w:name="_Toc421027467"/>
      <w:r w:rsidRPr="00192AA8">
        <w:rPr>
          <w:rFonts w:ascii="Times New Roman" w:hAnsi="Times New Roman" w:cs="Times New Roman"/>
          <w:color w:val="000000" w:themeColor="text1"/>
          <w:sz w:val="28"/>
          <w:szCs w:val="28"/>
        </w:rPr>
        <w:t>А3 &gt; П3</w:t>
      </w:r>
      <w:r w:rsidRPr="00192AA8">
        <w:rPr>
          <w:rFonts w:ascii="Times New Roman" w:hAnsi="Times New Roman" w:cs="Times New Roman"/>
          <w:color w:val="000000" w:themeColor="text1"/>
          <w:sz w:val="28"/>
          <w:szCs w:val="28"/>
        </w:rPr>
        <w:tab/>
      </w:r>
      <w:r w:rsidRPr="00192AA8">
        <w:rPr>
          <w:rFonts w:ascii="Times New Roman" w:hAnsi="Times New Roman" w:cs="Times New Roman"/>
          <w:color w:val="000000" w:themeColor="text1"/>
          <w:sz w:val="28"/>
          <w:szCs w:val="28"/>
        </w:rPr>
        <w:tab/>
        <w:t>176947 (тыс. руб.) &gt; 17506 (тыс. руб.)</w:t>
      </w:r>
      <w:bookmarkEnd w:id="0"/>
      <w:bookmarkEnd w:id="1"/>
      <w:bookmarkEnd w:id="2"/>
      <w:bookmarkEnd w:id="3"/>
      <w:bookmarkEnd w:id="4"/>
      <w:bookmarkEnd w:id="5"/>
      <w:bookmarkEnd w:id="6"/>
      <w:bookmarkEnd w:id="7"/>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А4 &lt; П4</w:t>
      </w:r>
      <w:r w:rsidRPr="00192AA8">
        <w:rPr>
          <w:rFonts w:ascii="Times New Roman" w:hAnsi="Times New Roman"/>
          <w:color w:val="000000" w:themeColor="text1"/>
          <w:sz w:val="28"/>
          <w:szCs w:val="28"/>
        </w:rPr>
        <w:tab/>
      </w:r>
      <w:r w:rsidRPr="00192AA8">
        <w:rPr>
          <w:rFonts w:ascii="Times New Roman" w:hAnsi="Times New Roman"/>
          <w:color w:val="000000" w:themeColor="text1"/>
          <w:sz w:val="28"/>
          <w:szCs w:val="28"/>
        </w:rPr>
        <w:tab/>
        <w:t xml:space="preserve">381836 (тыс. руб.) &lt; 381681 (тыс. руб.) </w:t>
      </w:r>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На конец года данные при анализе следующие:</w:t>
      </w:r>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А1 &gt; П1</w:t>
      </w:r>
      <w:r w:rsidRPr="00192AA8">
        <w:rPr>
          <w:rFonts w:ascii="Times New Roman" w:hAnsi="Times New Roman"/>
          <w:color w:val="000000" w:themeColor="text1"/>
          <w:sz w:val="28"/>
          <w:szCs w:val="28"/>
        </w:rPr>
        <w:tab/>
      </w:r>
      <w:r w:rsidRPr="00192AA8">
        <w:rPr>
          <w:rFonts w:ascii="Times New Roman" w:hAnsi="Times New Roman"/>
          <w:color w:val="000000" w:themeColor="text1"/>
          <w:sz w:val="28"/>
          <w:szCs w:val="28"/>
        </w:rPr>
        <w:tab/>
        <w:t xml:space="preserve">290866 (тыс. руб.) &gt; 113883 (тыс. руб.) </w:t>
      </w:r>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А2 &gt; П2</w:t>
      </w:r>
      <w:r w:rsidRPr="00192AA8">
        <w:rPr>
          <w:rFonts w:ascii="Times New Roman" w:hAnsi="Times New Roman"/>
          <w:color w:val="000000" w:themeColor="text1"/>
          <w:sz w:val="28"/>
          <w:szCs w:val="28"/>
        </w:rPr>
        <w:tab/>
      </w:r>
      <w:r w:rsidRPr="00192AA8">
        <w:rPr>
          <w:rFonts w:ascii="Times New Roman" w:hAnsi="Times New Roman"/>
          <w:color w:val="000000" w:themeColor="text1"/>
          <w:sz w:val="28"/>
          <w:szCs w:val="28"/>
        </w:rPr>
        <w:tab/>
        <w:t xml:space="preserve">64798 (тыс. руб.) &gt; 6397 (тыс. руб.) </w:t>
      </w:r>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А3 &gt; П3</w:t>
      </w:r>
      <w:r w:rsidRPr="00192AA8">
        <w:rPr>
          <w:rFonts w:ascii="Times New Roman" w:hAnsi="Times New Roman"/>
          <w:color w:val="000000" w:themeColor="text1"/>
          <w:sz w:val="28"/>
          <w:szCs w:val="28"/>
        </w:rPr>
        <w:tab/>
      </w:r>
      <w:r w:rsidRPr="00192AA8">
        <w:rPr>
          <w:rFonts w:ascii="Times New Roman" w:hAnsi="Times New Roman"/>
          <w:b/>
          <w:i/>
          <w:color w:val="000000" w:themeColor="text1"/>
          <w:sz w:val="28"/>
          <w:szCs w:val="28"/>
        </w:rPr>
        <w:tab/>
      </w:r>
      <w:r w:rsidRPr="00192AA8">
        <w:rPr>
          <w:rFonts w:ascii="Times New Roman" w:hAnsi="Times New Roman"/>
          <w:color w:val="000000" w:themeColor="text1"/>
          <w:sz w:val="28"/>
          <w:szCs w:val="28"/>
        </w:rPr>
        <w:t xml:space="preserve">183075 (тыс. руб.) &gt; 17999 (тыс. руб.) </w:t>
      </w:r>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А4 &lt; П4</w:t>
      </w:r>
      <w:r w:rsidRPr="00192AA8">
        <w:rPr>
          <w:rFonts w:ascii="Times New Roman" w:hAnsi="Times New Roman"/>
          <w:color w:val="000000" w:themeColor="text1"/>
          <w:sz w:val="28"/>
          <w:szCs w:val="28"/>
        </w:rPr>
        <w:tab/>
      </w:r>
      <w:r w:rsidRPr="00192AA8">
        <w:rPr>
          <w:rFonts w:ascii="Times New Roman" w:hAnsi="Times New Roman"/>
          <w:color w:val="000000" w:themeColor="text1"/>
          <w:sz w:val="28"/>
          <w:szCs w:val="28"/>
        </w:rPr>
        <w:tab/>
        <w:t xml:space="preserve">381681 (тыс. руб.) &lt; 782141 (тыс. руб.) </w:t>
      </w:r>
    </w:p>
    <w:p w:rsidR="00192AA8" w:rsidRPr="00192AA8" w:rsidRDefault="00192AA8" w:rsidP="00192AA8">
      <w:pPr>
        <w:shd w:val="clear" w:color="auto" w:fill="FFFFFF"/>
        <w:spacing w:after="0" w:line="360" w:lineRule="auto"/>
        <w:ind w:firstLine="567"/>
        <w:jc w:val="both"/>
        <w:rPr>
          <w:rFonts w:ascii="Times New Roman" w:hAnsi="Times New Roman"/>
          <w:color w:val="000000" w:themeColor="text1"/>
          <w:sz w:val="28"/>
          <w:szCs w:val="28"/>
        </w:rPr>
      </w:pPr>
      <w:r w:rsidRPr="00192AA8">
        <w:rPr>
          <w:rFonts w:ascii="Times New Roman" w:hAnsi="Times New Roman"/>
          <w:color w:val="000000" w:themeColor="text1"/>
          <w:sz w:val="28"/>
          <w:szCs w:val="28"/>
        </w:rPr>
        <w:t xml:space="preserve">Исходя из полученных соотношений можно охарактеризовать ликвидность баланса данного предприятия как абсолютную. Составление первых двух неравенств (А1+А2) 355664 тыс. руб.  &gt; (П1+П2) 120280 тыс. руб.  свидетельствует о том, что ООО «ЭкоСад»  в ближайший промежуток времени сохранит свою платежеспособность. По третьему неравенству (А3) 183075 тыс. руб. &gt; 17999 тыс. руб. (П3) так же видно, что организация сохранит в дальнейшей перспективе возможность вовремя платить по счетам. </w:t>
      </w:r>
    </w:p>
    <w:p w:rsidR="00192AA8" w:rsidRPr="00192AA8" w:rsidRDefault="005553C1" w:rsidP="00192AA8">
      <w:pPr>
        <w:spacing w:after="0" w:line="360" w:lineRule="auto"/>
        <w:jc w:val="center"/>
        <w:rPr>
          <w:rFonts w:ascii="Times New Roman" w:hAnsi="Times New Roman"/>
          <w:b/>
          <w:sz w:val="28"/>
          <w:szCs w:val="28"/>
        </w:rPr>
      </w:pPr>
      <w:hyperlink w:anchor="_TOC_250004" w:history="1">
        <w:r w:rsidR="00192AA8" w:rsidRPr="00192AA8">
          <w:rPr>
            <w:rFonts w:ascii="Times New Roman" w:hAnsi="Times New Roman"/>
            <w:b/>
            <w:sz w:val="28"/>
            <w:szCs w:val="28"/>
          </w:rPr>
          <w:t xml:space="preserve">4. </w:t>
        </w:r>
      </w:hyperlink>
      <w:r w:rsidR="00192AA8" w:rsidRPr="00192AA8">
        <w:rPr>
          <w:rFonts w:ascii="Times New Roman" w:hAnsi="Times New Roman"/>
          <w:b/>
          <w:color w:val="000000"/>
          <w:sz w:val="28"/>
          <w:szCs w:val="28"/>
        </w:rPr>
        <w:t xml:space="preserve"> Абсолютные показатели финансовой устойчивости предприятия</w:t>
      </w:r>
    </w:p>
    <w:p w:rsidR="00620ADE" w:rsidRPr="00192AA8" w:rsidRDefault="00620ADE" w:rsidP="00192AA8">
      <w:pPr>
        <w:spacing w:after="0" w:line="360" w:lineRule="auto"/>
        <w:rPr>
          <w:rFonts w:ascii="Times New Roman" w:hAnsi="Times New Roman"/>
          <w:b/>
          <w:sz w:val="28"/>
          <w:szCs w:val="28"/>
        </w:rPr>
      </w:pP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Задачей анализа финансовой устойчивости является оценка степени зависимости организации от заемных источников финансирования.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  </w:t>
      </w:r>
    </w:p>
    <w:p w:rsid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В ходе производственной деятельности на предприятии идет постоянное формирование (пополнение) запасов товарно-материальных ценностей. Анализируя соответствие или несоответствие (излишек или недостаток) средств для формирования запасов и затрат, определяют абсолютные показатели финансовой устойчивости. Базой для классификации финансового положения предприятия по степени устойчивости являются показатели обеспеченности запасов и затрат источниками их формирования. </w:t>
      </w:r>
    </w:p>
    <w:p w:rsid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Анализ обеспечения запасов и затрат собственными источниками формирования ООО «ЭкоСад» в таблице 5.</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Таблица 5 - Анализ обеспечения запасов и затрат собственными источниками формирования ООО «ЭкоСад» </w:t>
      </w:r>
    </w:p>
    <w:tbl>
      <w:tblPr>
        <w:tblStyle w:val="aa"/>
        <w:tblW w:w="9804" w:type="dxa"/>
        <w:tblLayout w:type="fixed"/>
        <w:tblLook w:val="04A0"/>
      </w:tblPr>
      <w:tblGrid>
        <w:gridCol w:w="3823"/>
        <w:gridCol w:w="1559"/>
        <w:gridCol w:w="1276"/>
        <w:gridCol w:w="1701"/>
        <w:gridCol w:w="1445"/>
      </w:tblGrid>
      <w:tr w:rsidR="00192AA8" w:rsidRPr="00192AA8" w:rsidTr="00192AA8">
        <w:tc>
          <w:tcPr>
            <w:tcW w:w="3823" w:type="dxa"/>
          </w:tcPr>
          <w:p w:rsidR="00192AA8" w:rsidRPr="00192AA8" w:rsidRDefault="00192AA8" w:rsidP="00192AA8">
            <w:pPr>
              <w:shd w:val="clear" w:color="auto" w:fill="FFFFFF"/>
              <w:spacing w:after="0"/>
              <w:contextualSpacing/>
              <w:jc w:val="center"/>
              <w:rPr>
                <w:rFonts w:ascii="Times New Roman" w:hAnsi="Times New Roman"/>
                <w:sz w:val="24"/>
                <w:szCs w:val="24"/>
              </w:rPr>
            </w:pPr>
            <w:r w:rsidRPr="00192AA8">
              <w:rPr>
                <w:rFonts w:ascii="Times New Roman" w:hAnsi="Times New Roman"/>
                <w:color w:val="000000"/>
                <w:spacing w:val="-2"/>
                <w:sz w:val="24"/>
                <w:szCs w:val="24"/>
              </w:rPr>
              <w:t>Показатель</w:t>
            </w:r>
          </w:p>
        </w:tc>
        <w:tc>
          <w:tcPr>
            <w:tcW w:w="1559" w:type="dxa"/>
          </w:tcPr>
          <w:p w:rsidR="00192AA8" w:rsidRPr="00192AA8" w:rsidRDefault="00192AA8" w:rsidP="00192AA8">
            <w:pPr>
              <w:shd w:val="clear" w:color="auto" w:fill="FFFFFF"/>
              <w:spacing w:after="0"/>
              <w:ind w:right="62"/>
              <w:contextualSpacing/>
              <w:jc w:val="center"/>
              <w:rPr>
                <w:rFonts w:ascii="Times New Roman" w:hAnsi="Times New Roman"/>
                <w:sz w:val="24"/>
                <w:szCs w:val="24"/>
              </w:rPr>
            </w:pPr>
            <w:r w:rsidRPr="00192AA8">
              <w:rPr>
                <w:rFonts w:ascii="Times New Roman" w:hAnsi="Times New Roman"/>
                <w:color w:val="000000"/>
                <w:spacing w:val="-3"/>
                <w:sz w:val="24"/>
                <w:szCs w:val="24"/>
              </w:rPr>
              <w:t xml:space="preserve">На начало периода, </w:t>
            </w:r>
            <w:r w:rsidRPr="00192AA8">
              <w:rPr>
                <w:rFonts w:ascii="Times New Roman" w:hAnsi="Times New Roman"/>
                <w:color w:val="000000"/>
                <w:spacing w:val="-6"/>
                <w:sz w:val="24"/>
                <w:szCs w:val="24"/>
              </w:rPr>
              <w:t>руб.</w:t>
            </w:r>
          </w:p>
        </w:tc>
        <w:tc>
          <w:tcPr>
            <w:tcW w:w="1276" w:type="dxa"/>
          </w:tcPr>
          <w:p w:rsidR="00192AA8" w:rsidRPr="00192AA8" w:rsidRDefault="00192AA8" w:rsidP="00192AA8">
            <w:pPr>
              <w:shd w:val="clear" w:color="auto" w:fill="FFFFFF"/>
              <w:spacing w:after="0"/>
              <w:ind w:right="67"/>
              <w:contextualSpacing/>
              <w:jc w:val="center"/>
              <w:rPr>
                <w:rFonts w:ascii="Times New Roman" w:hAnsi="Times New Roman"/>
                <w:sz w:val="24"/>
                <w:szCs w:val="24"/>
              </w:rPr>
            </w:pPr>
            <w:r w:rsidRPr="00192AA8">
              <w:rPr>
                <w:rFonts w:ascii="Times New Roman" w:hAnsi="Times New Roman"/>
                <w:color w:val="000000"/>
                <w:sz w:val="24"/>
                <w:szCs w:val="24"/>
              </w:rPr>
              <w:t xml:space="preserve">На конец </w:t>
            </w:r>
            <w:r w:rsidRPr="00192AA8">
              <w:rPr>
                <w:rFonts w:ascii="Times New Roman" w:hAnsi="Times New Roman"/>
                <w:color w:val="000000"/>
                <w:spacing w:val="-4"/>
                <w:sz w:val="24"/>
                <w:szCs w:val="24"/>
              </w:rPr>
              <w:t>периода, руб.</w:t>
            </w:r>
          </w:p>
        </w:tc>
        <w:tc>
          <w:tcPr>
            <w:tcW w:w="1701" w:type="dxa"/>
          </w:tcPr>
          <w:p w:rsidR="00192AA8" w:rsidRPr="00192AA8" w:rsidRDefault="00192AA8" w:rsidP="00192AA8">
            <w:pPr>
              <w:shd w:val="clear" w:color="auto" w:fill="FFFFFF"/>
              <w:spacing w:after="0"/>
              <w:ind w:right="106"/>
              <w:contextualSpacing/>
              <w:jc w:val="center"/>
              <w:rPr>
                <w:rFonts w:ascii="Times New Roman" w:hAnsi="Times New Roman"/>
                <w:sz w:val="24"/>
                <w:szCs w:val="24"/>
              </w:rPr>
            </w:pPr>
            <w:r w:rsidRPr="00192AA8">
              <w:rPr>
                <w:rFonts w:ascii="Times New Roman" w:hAnsi="Times New Roman"/>
                <w:color w:val="000000"/>
                <w:spacing w:val="-3"/>
                <w:sz w:val="24"/>
                <w:szCs w:val="24"/>
              </w:rPr>
              <w:t xml:space="preserve">Абсолютное </w:t>
            </w:r>
            <w:r w:rsidRPr="00192AA8">
              <w:rPr>
                <w:rFonts w:ascii="Times New Roman" w:hAnsi="Times New Roman"/>
                <w:color w:val="000000"/>
                <w:spacing w:val="-2"/>
                <w:sz w:val="24"/>
                <w:szCs w:val="24"/>
              </w:rPr>
              <w:t xml:space="preserve">отклонение, </w:t>
            </w:r>
            <w:r w:rsidRPr="00192AA8">
              <w:rPr>
                <w:rFonts w:ascii="Times New Roman" w:hAnsi="Times New Roman"/>
                <w:color w:val="000000"/>
                <w:spacing w:val="-6"/>
                <w:sz w:val="24"/>
                <w:szCs w:val="24"/>
              </w:rPr>
              <w:t>руб.</w:t>
            </w:r>
          </w:p>
        </w:tc>
        <w:tc>
          <w:tcPr>
            <w:tcW w:w="1445" w:type="dxa"/>
          </w:tcPr>
          <w:p w:rsidR="00192AA8" w:rsidRPr="00192AA8" w:rsidRDefault="00192AA8" w:rsidP="00192AA8">
            <w:pPr>
              <w:shd w:val="clear" w:color="auto" w:fill="FFFFFF"/>
              <w:spacing w:after="0"/>
              <w:ind w:right="125"/>
              <w:contextualSpacing/>
              <w:jc w:val="center"/>
              <w:rPr>
                <w:rFonts w:ascii="Times New Roman" w:hAnsi="Times New Roman"/>
                <w:sz w:val="24"/>
                <w:szCs w:val="24"/>
              </w:rPr>
            </w:pPr>
            <w:r w:rsidRPr="00192AA8">
              <w:rPr>
                <w:rFonts w:ascii="Times New Roman" w:hAnsi="Times New Roman"/>
                <w:color w:val="000000"/>
                <w:spacing w:val="-4"/>
                <w:sz w:val="24"/>
                <w:szCs w:val="24"/>
              </w:rPr>
              <w:t xml:space="preserve">Темп роста, </w:t>
            </w:r>
            <w:r w:rsidRPr="00192AA8">
              <w:rPr>
                <w:rFonts w:ascii="Times New Roman" w:hAnsi="Times New Roman"/>
                <w:color w:val="000000"/>
                <w:sz w:val="24"/>
                <w:szCs w:val="24"/>
              </w:rPr>
              <w:t>%</w:t>
            </w:r>
          </w:p>
        </w:tc>
      </w:tr>
      <w:tr w:rsidR="00192AA8" w:rsidRPr="00192AA8" w:rsidTr="00192AA8">
        <w:tc>
          <w:tcPr>
            <w:tcW w:w="3823" w:type="dxa"/>
          </w:tcPr>
          <w:p w:rsidR="00192AA8" w:rsidRPr="00192AA8" w:rsidRDefault="00192AA8" w:rsidP="00192AA8">
            <w:pPr>
              <w:shd w:val="clear" w:color="auto" w:fill="FFFFFF"/>
              <w:spacing w:after="0"/>
              <w:ind w:right="259"/>
              <w:jc w:val="both"/>
              <w:rPr>
                <w:rFonts w:ascii="Times New Roman" w:hAnsi="Times New Roman"/>
                <w:sz w:val="24"/>
                <w:szCs w:val="24"/>
              </w:rPr>
            </w:pPr>
            <w:r w:rsidRPr="00192AA8">
              <w:rPr>
                <w:rFonts w:ascii="Times New Roman" w:hAnsi="Times New Roman"/>
                <w:color w:val="000000"/>
                <w:spacing w:val="-3"/>
                <w:sz w:val="24"/>
                <w:szCs w:val="24"/>
              </w:rPr>
              <w:t xml:space="preserve">1.Источники собственных </w:t>
            </w:r>
            <w:r w:rsidRPr="00192AA8">
              <w:rPr>
                <w:rFonts w:ascii="Times New Roman" w:hAnsi="Times New Roman"/>
                <w:color w:val="000000"/>
                <w:spacing w:val="-6"/>
                <w:sz w:val="24"/>
                <w:szCs w:val="24"/>
              </w:rPr>
              <w:t>средств</w:t>
            </w:r>
          </w:p>
        </w:tc>
        <w:tc>
          <w:tcPr>
            <w:tcW w:w="1559"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748635</w:t>
            </w:r>
          </w:p>
        </w:tc>
        <w:tc>
          <w:tcPr>
            <w:tcW w:w="1276"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780141</w:t>
            </w:r>
          </w:p>
        </w:tc>
        <w:tc>
          <w:tcPr>
            <w:tcW w:w="1701"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+31506</w:t>
            </w:r>
          </w:p>
        </w:tc>
        <w:tc>
          <w:tcPr>
            <w:tcW w:w="1445"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104.21</w:t>
            </w:r>
          </w:p>
        </w:tc>
      </w:tr>
      <w:tr w:rsidR="00192AA8" w:rsidRPr="00192AA8" w:rsidTr="00192AA8">
        <w:tc>
          <w:tcPr>
            <w:tcW w:w="3823" w:type="dxa"/>
          </w:tcPr>
          <w:p w:rsidR="00192AA8" w:rsidRPr="00192AA8" w:rsidRDefault="00192AA8" w:rsidP="00192AA8">
            <w:pPr>
              <w:shd w:val="clear" w:color="auto" w:fill="FFFFFF"/>
              <w:spacing w:after="0"/>
              <w:ind w:left="10"/>
              <w:contextualSpacing/>
              <w:jc w:val="both"/>
              <w:rPr>
                <w:rFonts w:ascii="Times New Roman" w:hAnsi="Times New Roman"/>
                <w:sz w:val="24"/>
                <w:szCs w:val="24"/>
              </w:rPr>
            </w:pPr>
            <w:r w:rsidRPr="00192AA8">
              <w:rPr>
                <w:rFonts w:ascii="Times New Roman" w:hAnsi="Times New Roman"/>
                <w:color w:val="000000"/>
                <w:spacing w:val="-2"/>
                <w:sz w:val="24"/>
                <w:szCs w:val="24"/>
              </w:rPr>
              <w:t xml:space="preserve">2.Внеоборотные активы </w:t>
            </w:r>
          </w:p>
        </w:tc>
        <w:tc>
          <w:tcPr>
            <w:tcW w:w="1559"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381836</w:t>
            </w:r>
          </w:p>
        </w:tc>
        <w:tc>
          <w:tcPr>
            <w:tcW w:w="1276"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381681</w:t>
            </w:r>
          </w:p>
        </w:tc>
        <w:tc>
          <w:tcPr>
            <w:tcW w:w="1701"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-155</w:t>
            </w:r>
          </w:p>
        </w:tc>
        <w:tc>
          <w:tcPr>
            <w:tcW w:w="1445"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99.96</w:t>
            </w:r>
          </w:p>
        </w:tc>
      </w:tr>
      <w:tr w:rsidR="00192AA8" w:rsidRPr="00192AA8" w:rsidTr="00192AA8">
        <w:tc>
          <w:tcPr>
            <w:tcW w:w="3823" w:type="dxa"/>
          </w:tcPr>
          <w:p w:rsidR="00192AA8" w:rsidRPr="00192AA8" w:rsidRDefault="00192AA8" w:rsidP="00192AA8">
            <w:pPr>
              <w:shd w:val="clear" w:color="auto" w:fill="FFFFFF"/>
              <w:spacing w:after="0"/>
              <w:ind w:left="14" w:right="298"/>
              <w:contextualSpacing/>
              <w:jc w:val="both"/>
              <w:rPr>
                <w:rFonts w:ascii="Times New Roman" w:hAnsi="Times New Roman"/>
                <w:sz w:val="24"/>
                <w:szCs w:val="24"/>
              </w:rPr>
            </w:pPr>
            <w:r w:rsidRPr="00192AA8">
              <w:rPr>
                <w:rFonts w:ascii="Times New Roman" w:hAnsi="Times New Roman"/>
                <w:color w:val="000000"/>
                <w:spacing w:val="-3"/>
                <w:sz w:val="24"/>
                <w:szCs w:val="24"/>
              </w:rPr>
              <w:t xml:space="preserve">3.Собственные оборотные </w:t>
            </w:r>
            <w:r w:rsidRPr="00192AA8">
              <w:rPr>
                <w:rFonts w:ascii="Times New Roman" w:hAnsi="Times New Roman"/>
                <w:color w:val="000000"/>
                <w:spacing w:val="-5"/>
                <w:sz w:val="24"/>
                <w:szCs w:val="24"/>
              </w:rPr>
              <w:t xml:space="preserve">средства  </w:t>
            </w:r>
          </w:p>
        </w:tc>
        <w:tc>
          <w:tcPr>
            <w:tcW w:w="1559"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366799</w:t>
            </w:r>
          </w:p>
        </w:tc>
        <w:tc>
          <w:tcPr>
            <w:tcW w:w="1276"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398460</w:t>
            </w:r>
          </w:p>
        </w:tc>
        <w:tc>
          <w:tcPr>
            <w:tcW w:w="1701"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+31661</w:t>
            </w:r>
          </w:p>
        </w:tc>
        <w:tc>
          <w:tcPr>
            <w:tcW w:w="1445"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108.63</w:t>
            </w:r>
          </w:p>
        </w:tc>
      </w:tr>
      <w:tr w:rsidR="00192AA8" w:rsidRPr="00192AA8" w:rsidTr="00192AA8">
        <w:tc>
          <w:tcPr>
            <w:tcW w:w="3823" w:type="dxa"/>
          </w:tcPr>
          <w:p w:rsidR="00192AA8" w:rsidRPr="00192AA8" w:rsidRDefault="00192AA8" w:rsidP="00192AA8">
            <w:pPr>
              <w:shd w:val="clear" w:color="auto" w:fill="FFFFFF"/>
              <w:spacing w:after="0"/>
              <w:ind w:left="5" w:right="418" w:firstLine="5"/>
              <w:contextualSpacing/>
              <w:jc w:val="both"/>
              <w:rPr>
                <w:rFonts w:ascii="Times New Roman" w:hAnsi="Times New Roman"/>
                <w:sz w:val="24"/>
                <w:szCs w:val="24"/>
              </w:rPr>
            </w:pPr>
            <w:r w:rsidRPr="00192AA8">
              <w:rPr>
                <w:rFonts w:ascii="Times New Roman" w:hAnsi="Times New Roman"/>
                <w:color w:val="000000"/>
                <w:spacing w:val="-1"/>
                <w:sz w:val="24"/>
                <w:szCs w:val="24"/>
              </w:rPr>
              <w:t xml:space="preserve">4.Наличие собственных оборотных средств и долгосрочных заемных источников для </w:t>
            </w:r>
            <w:r w:rsidRPr="00192AA8">
              <w:rPr>
                <w:rFonts w:ascii="Times New Roman" w:hAnsi="Times New Roman"/>
                <w:color w:val="000000"/>
                <w:sz w:val="24"/>
                <w:szCs w:val="24"/>
              </w:rPr>
              <w:t xml:space="preserve">формирования запасов и </w:t>
            </w:r>
            <w:r w:rsidRPr="00192AA8">
              <w:rPr>
                <w:rFonts w:ascii="Times New Roman" w:hAnsi="Times New Roman"/>
                <w:color w:val="000000"/>
                <w:spacing w:val="-4"/>
                <w:sz w:val="24"/>
                <w:szCs w:val="24"/>
              </w:rPr>
              <w:t xml:space="preserve">затрат  </w:t>
            </w:r>
          </w:p>
        </w:tc>
        <w:tc>
          <w:tcPr>
            <w:tcW w:w="1559"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366799</w:t>
            </w:r>
          </w:p>
        </w:tc>
        <w:tc>
          <w:tcPr>
            <w:tcW w:w="1276"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398460</w:t>
            </w:r>
          </w:p>
        </w:tc>
        <w:tc>
          <w:tcPr>
            <w:tcW w:w="1701"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+31661</w:t>
            </w:r>
          </w:p>
        </w:tc>
        <w:tc>
          <w:tcPr>
            <w:tcW w:w="1445" w:type="dxa"/>
            <w:vAlign w:val="center"/>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108.63</w:t>
            </w:r>
          </w:p>
        </w:tc>
      </w:tr>
      <w:tr w:rsidR="00192AA8" w:rsidRPr="001670E6" w:rsidTr="00192AA8">
        <w:tc>
          <w:tcPr>
            <w:tcW w:w="3823" w:type="dxa"/>
          </w:tcPr>
          <w:p w:rsidR="00192AA8" w:rsidRPr="00192AA8" w:rsidRDefault="00192AA8" w:rsidP="00192AA8">
            <w:pPr>
              <w:shd w:val="clear" w:color="auto" w:fill="FFFFFF"/>
              <w:spacing w:after="0"/>
              <w:ind w:left="5"/>
              <w:contextualSpacing/>
              <w:jc w:val="both"/>
              <w:rPr>
                <w:rFonts w:ascii="Times New Roman" w:hAnsi="Times New Roman"/>
                <w:sz w:val="24"/>
                <w:szCs w:val="24"/>
              </w:rPr>
            </w:pPr>
            <w:r w:rsidRPr="00192AA8">
              <w:rPr>
                <w:rFonts w:ascii="Times New Roman" w:hAnsi="Times New Roman"/>
                <w:color w:val="000000"/>
                <w:spacing w:val="-3"/>
                <w:sz w:val="24"/>
                <w:szCs w:val="24"/>
              </w:rPr>
              <w:lastRenderedPageBreak/>
              <w:t xml:space="preserve">5.Общая величина основных источников финансирования </w:t>
            </w:r>
            <w:r w:rsidRPr="00192AA8">
              <w:rPr>
                <w:rFonts w:ascii="Times New Roman" w:hAnsi="Times New Roman"/>
                <w:color w:val="000000"/>
                <w:spacing w:val="-2"/>
                <w:sz w:val="24"/>
                <w:szCs w:val="24"/>
              </w:rPr>
              <w:t xml:space="preserve">запасов и затрат </w:t>
            </w:r>
          </w:p>
        </w:tc>
        <w:tc>
          <w:tcPr>
            <w:tcW w:w="1559" w:type="dxa"/>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366799</w:t>
            </w:r>
          </w:p>
        </w:tc>
        <w:tc>
          <w:tcPr>
            <w:tcW w:w="1276" w:type="dxa"/>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398460</w:t>
            </w:r>
          </w:p>
        </w:tc>
        <w:tc>
          <w:tcPr>
            <w:tcW w:w="1701" w:type="dxa"/>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+31661</w:t>
            </w:r>
          </w:p>
        </w:tc>
        <w:tc>
          <w:tcPr>
            <w:tcW w:w="1445" w:type="dxa"/>
          </w:tcPr>
          <w:p w:rsidR="00192AA8" w:rsidRPr="00192AA8" w:rsidRDefault="00192AA8" w:rsidP="00192AA8">
            <w:pPr>
              <w:spacing w:after="0"/>
              <w:contextualSpacing/>
              <w:jc w:val="center"/>
              <w:rPr>
                <w:rFonts w:ascii="Times New Roman" w:hAnsi="Times New Roman"/>
                <w:sz w:val="24"/>
                <w:szCs w:val="24"/>
                <w:lang w:val="en-US"/>
              </w:rPr>
            </w:pPr>
            <w:r w:rsidRPr="00192AA8">
              <w:rPr>
                <w:rFonts w:ascii="Times New Roman" w:hAnsi="Times New Roman"/>
                <w:sz w:val="24"/>
                <w:szCs w:val="24"/>
                <w:lang w:val="en-US"/>
              </w:rPr>
              <w:t>108.63</w:t>
            </w:r>
          </w:p>
        </w:tc>
      </w:tr>
      <w:tr w:rsidR="00192AA8" w:rsidRPr="0026544F" w:rsidTr="00192AA8">
        <w:tc>
          <w:tcPr>
            <w:tcW w:w="3823" w:type="dxa"/>
          </w:tcPr>
          <w:p w:rsidR="00192AA8" w:rsidRPr="00192AA8" w:rsidRDefault="00192AA8" w:rsidP="00192AA8">
            <w:pPr>
              <w:shd w:val="clear" w:color="auto" w:fill="FFFFFF"/>
              <w:spacing w:after="0"/>
              <w:ind w:left="14" w:right="38" w:firstLine="5"/>
              <w:contextualSpacing/>
              <w:jc w:val="both"/>
              <w:rPr>
                <w:rFonts w:ascii="Times New Roman" w:hAnsi="Times New Roman"/>
                <w:sz w:val="24"/>
                <w:szCs w:val="24"/>
              </w:rPr>
            </w:pPr>
            <w:r w:rsidRPr="00192AA8">
              <w:rPr>
                <w:rFonts w:ascii="Times New Roman" w:hAnsi="Times New Roman"/>
                <w:color w:val="000000"/>
                <w:spacing w:val="-2"/>
                <w:sz w:val="24"/>
                <w:szCs w:val="24"/>
              </w:rPr>
              <w:t xml:space="preserve">6.Величина запасов и затрат </w:t>
            </w:r>
          </w:p>
        </w:tc>
        <w:tc>
          <w:tcPr>
            <w:tcW w:w="1559"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310509</w:t>
            </w:r>
          </w:p>
        </w:tc>
        <w:tc>
          <w:tcPr>
            <w:tcW w:w="1276"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296921</w:t>
            </w:r>
          </w:p>
        </w:tc>
        <w:tc>
          <w:tcPr>
            <w:tcW w:w="1701"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lang w:val="en-US"/>
              </w:rPr>
              <w:t>-</w:t>
            </w:r>
            <w:r w:rsidRPr="00192AA8">
              <w:rPr>
                <w:rFonts w:ascii="Times New Roman" w:hAnsi="Times New Roman"/>
                <w:sz w:val="24"/>
                <w:szCs w:val="24"/>
              </w:rPr>
              <w:t>13588</w:t>
            </w:r>
          </w:p>
        </w:tc>
        <w:tc>
          <w:tcPr>
            <w:tcW w:w="1445"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95,62</w:t>
            </w:r>
          </w:p>
        </w:tc>
      </w:tr>
      <w:tr w:rsidR="00192AA8" w:rsidRPr="0026544F" w:rsidTr="00192AA8">
        <w:tc>
          <w:tcPr>
            <w:tcW w:w="3823" w:type="dxa"/>
          </w:tcPr>
          <w:p w:rsidR="00192AA8" w:rsidRPr="00192AA8" w:rsidRDefault="00192AA8" w:rsidP="00192AA8">
            <w:pPr>
              <w:shd w:val="clear" w:color="auto" w:fill="FFFFFF"/>
              <w:spacing w:after="0"/>
              <w:ind w:left="5" w:right="216"/>
              <w:contextualSpacing/>
              <w:jc w:val="both"/>
              <w:rPr>
                <w:rFonts w:ascii="Times New Roman" w:hAnsi="Times New Roman"/>
                <w:sz w:val="24"/>
                <w:szCs w:val="24"/>
              </w:rPr>
            </w:pPr>
            <w:r w:rsidRPr="00192AA8">
              <w:rPr>
                <w:rFonts w:ascii="Times New Roman" w:hAnsi="Times New Roman"/>
                <w:color w:val="000000"/>
                <w:spacing w:val="-1"/>
                <w:sz w:val="24"/>
                <w:szCs w:val="24"/>
              </w:rPr>
              <w:t xml:space="preserve">7.Излишек (недостаток) собственных оборотных </w:t>
            </w:r>
            <w:r w:rsidRPr="00192AA8">
              <w:rPr>
                <w:rFonts w:ascii="Times New Roman" w:hAnsi="Times New Roman"/>
                <w:color w:val="000000"/>
                <w:spacing w:val="-3"/>
                <w:sz w:val="24"/>
                <w:szCs w:val="24"/>
              </w:rPr>
              <w:t xml:space="preserve">средств для формирования </w:t>
            </w:r>
            <w:r w:rsidRPr="00192AA8">
              <w:rPr>
                <w:rFonts w:ascii="Times New Roman" w:hAnsi="Times New Roman"/>
                <w:color w:val="000000"/>
                <w:spacing w:val="-4"/>
                <w:sz w:val="24"/>
                <w:szCs w:val="24"/>
              </w:rPr>
              <w:t xml:space="preserve">запасов и затрат </w:t>
            </w:r>
          </w:p>
        </w:tc>
        <w:tc>
          <w:tcPr>
            <w:tcW w:w="1559"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56290</w:t>
            </w:r>
          </w:p>
        </w:tc>
        <w:tc>
          <w:tcPr>
            <w:tcW w:w="1276"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101539</w:t>
            </w:r>
          </w:p>
        </w:tc>
        <w:tc>
          <w:tcPr>
            <w:tcW w:w="1701"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+45249</w:t>
            </w:r>
          </w:p>
        </w:tc>
        <w:tc>
          <w:tcPr>
            <w:tcW w:w="1445"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180,39</w:t>
            </w:r>
          </w:p>
        </w:tc>
      </w:tr>
      <w:tr w:rsidR="00192AA8" w:rsidRPr="0026544F" w:rsidTr="00192AA8">
        <w:tc>
          <w:tcPr>
            <w:tcW w:w="3823" w:type="dxa"/>
          </w:tcPr>
          <w:p w:rsidR="00192AA8" w:rsidRPr="00192AA8" w:rsidRDefault="00192AA8" w:rsidP="00192AA8">
            <w:pPr>
              <w:shd w:val="clear" w:color="auto" w:fill="FFFFFF"/>
              <w:spacing w:after="0"/>
              <w:ind w:left="5" w:right="370" w:firstLine="19"/>
              <w:contextualSpacing/>
              <w:jc w:val="both"/>
              <w:rPr>
                <w:rFonts w:ascii="Times New Roman" w:hAnsi="Times New Roman"/>
                <w:sz w:val="24"/>
                <w:szCs w:val="24"/>
              </w:rPr>
            </w:pPr>
            <w:r w:rsidRPr="00192AA8">
              <w:rPr>
                <w:rFonts w:ascii="Times New Roman" w:hAnsi="Times New Roman"/>
                <w:color w:val="000000"/>
                <w:spacing w:val="-4"/>
                <w:sz w:val="24"/>
                <w:szCs w:val="24"/>
              </w:rPr>
              <w:t xml:space="preserve">8. Излишек (недостаток) </w:t>
            </w:r>
            <w:r w:rsidRPr="00192AA8">
              <w:rPr>
                <w:rFonts w:ascii="Times New Roman" w:hAnsi="Times New Roman"/>
                <w:color w:val="000000"/>
                <w:spacing w:val="-1"/>
                <w:sz w:val="24"/>
                <w:szCs w:val="24"/>
              </w:rPr>
              <w:t xml:space="preserve">собственных оборотных средств и долгосрочных </w:t>
            </w:r>
            <w:r w:rsidRPr="00192AA8">
              <w:rPr>
                <w:rFonts w:ascii="Times New Roman" w:hAnsi="Times New Roman"/>
                <w:color w:val="000000"/>
                <w:sz w:val="24"/>
                <w:szCs w:val="24"/>
              </w:rPr>
              <w:t xml:space="preserve">заемных средств для </w:t>
            </w:r>
            <w:r w:rsidRPr="00192AA8">
              <w:rPr>
                <w:rFonts w:ascii="Times New Roman" w:hAnsi="Times New Roman"/>
                <w:color w:val="000000"/>
                <w:spacing w:val="-1"/>
                <w:sz w:val="24"/>
                <w:szCs w:val="24"/>
              </w:rPr>
              <w:t xml:space="preserve">формирования запасов и </w:t>
            </w:r>
            <w:r w:rsidRPr="00192AA8">
              <w:rPr>
                <w:rFonts w:ascii="Times New Roman" w:hAnsi="Times New Roman"/>
                <w:color w:val="000000"/>
                <w:spacing w:val="-4"/>
                <w:sz w:val="24"/>
                <w:szCs w:val="24"/>
              </w:rPr>
              <w:t xml:space="preserve">затрат  </w:t>
            </w:r>
          </w:p>
        </w:tc>
        <w:tc>
          <w:tcPr>
            <w:tcW w:w="1559"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56290</w:t>
            </w:r>
          </w:p>
        </w:tc>
        <w:tc>
          <w:tcPr>
            <w:tcW w:w="1276"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101539</w:t>
            </w:r>
          </w:p>
        </w:tc>
        <w:tc>
          <w:tcPr>
            <w:tcW w:w="1701"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lang w:val="en-US"/>
              </w:rPr>
              <w:t>+</w:t>
            </w:r>
            <w:r w:rsidRPr="00192AA8">
              <w:rPr>
                <w:rFonts w:ascii="Times New Roman" w:hAnsi="Times New Roman"/>
                <w:sz w:val="24"/>
                <w:szCs w:val="24"/>
              </w:rPr>
              <w:t>45249</w:t>
            </w:r>
          </w:p>
        </w:tc>
        <w:tc>
          <w:tcPr>
            <w:tcW w:w="1445"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180,39</w:t>
            </w:r>
          </w:p>
        </w:tc>
      </w:tr>
      <w:tr w:rsidR="00192AA8" w:rsidRPr="0026544F" w:rsidTr="00192AA8">
        <w:tc>
          <w:tcPr>
            <w:tcW w:w="3823" w:type="dxa"/>
          </w:tcPr>
          <w:p w:rsidR="00192AA8" w:rsidRPr="00192AA8" w:rsidRDefault="00192AA8" w:rsidP="00192AA8">
            <w:pPr>
              <w:shd w:val="clear" w:color="auto" w:fill="FFFFFF"/>
              <w:spacing w:after="0"/>
              <w:ind w:left="5" w:right="221" w:firstLine="19"/>
              <w:contextualSpacing/>
              <w:jc w:val="both"/>
              <w:rPr>
                <w:rFonts w:ascii="Times New Roman" w:hAnsi="Times New Roman"/>
                <w:sz w:val="24"/>
                <w:szCs w:val="24"/>
              </w:rPr>
            </w:pPr>
            <w:r w:rsidRPr="00192AA8">
              <w:rPr>
                <w:rFonts w:ascii="Times New Roman" w:hAnsi="Times New Roman"/>
                <w:color w:val="000000"/>
                <w:spacing w:val="-2"/>
                <w:sz w:val="24"/>
                <w:szCs w:val="24"/>
              </w:rPr>
              <w:t xml:space="preserve">9. Излишек (недостаток) </w:t>
            </w:r>
            <w:r w:rsidRPr="00192AA8">
              <w:rPr>
                <w:rFonts w:ascii="Times New Roman" w:hAnsi="Times New Roman"/>
                <w:color w:val="000000"/>
                <w:spacing w:val="-3"/>
                <w:sz w:val="24"/>
                <w:szCs w:val="24"/>
              </w:rPr>
              <w:t>общей величины основных источников формирования запасов и затрат</w:t>
            </w:r>
          </w:p>
        </w:tc>
        <w:tc>
          <w:tcPr>
            <w:tcW w:w="1559"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56290</w:t>
            </w:r>
          </w:p>
        </w:tc>
        <w:tc>
          <w:tcPr>
            <w:tcW w:w="1276"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101539</w:t>
            </w:r>
          </w:p>
        </w:tc>
        <w:tc>
          <w:tcPr>
            <w:tcW w:w="1701"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lang w:val="en-US"/>
              </w:rPr>
              <w:t>+</w:t>
            </w:r>
            <w:r w:rsidRPr="00192AA8">
              <w:rPr>
                <w:rFonts w:ascii="Times New Roman" w:hAnsi="Times New Roman"/>
                <w:sz w:val="24"/>
                <w:szCs w:val="24"/>
              </w:rPr>
              <w:t>45249</w:t>
            </w:r>
          </w:p>
        </w:tc>
        <w:tc>
          <w:tcPr>
            <w:tcW w:w="1445"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180,39</w:t>
            </w:r>
          </w:p>
        </w:tc>
      </w:tr>
      <w:tr w:rsidR="00192AA8" w:rsidRPr="0026544F" w:rsidTr="00192AA8">
        <w:tc>
          <w:tcPr>
            <w:tcW w:w="3823" w:type="dxa"/>
          </w:tcPr>
          <w:p w:rsidR="00192AA8" w:rsidRPr="00192AA8" w:rsidRDefault="00192AA8" w:rsidP="00192AA8">
            <w:pPr>
              <w:shd w:val="clear" w:color="auto" w:fill="FFFFFF"/>
              <w:spacing w:after="0"/>
              <w:ind w:left="5" w:right="182" w:firstLine="19"/>
              <w:contextualSpacing/>
              <w:jc w:val="both"/>
              <w:rPr>
                <w:rFonts w:ascii="Times New Roman" w:hAnsi="Times New Roman"/>
                <w:color w:val="000000"/>
                <w:spacing w:val="-6"/>
                <w:sz w:val="24"/>
                <w:szCs w:val="24"/>
              </w:rPr>
            </w:pPr>
            <w:r w:rsidRPr="00192AA8">
              <w:rPr>
                <w:rFonts w:ascii="Times New Roman" w:hAnsi="Times New Roman"/>
                <w:color w:val="000000"/>
                <w:spacing w:val="-3"/>
                <w:sz w:val="24"/>
                <w:szCs w:val="24"/>
              </w:rPr>
              <w:t xml:space="preserve">10. Трехмерный показатель </w:t>
            </w:r>
            <w:r w:rsidRPr="00192AA8">
              <w:rPr>
                <w:rFonts w:ascii="Times New Roman" w:hAnsi="Times New Roman"/>
                <w:color w:val="000000"/>
                <w:sz w:val="24"/>
                <w:szCs w:val="24"/>
              </w:rPr>
              <w:t xml:space="preserve">типа финансовой </w:t>
            </w:r>
            <w:r w:rsidRPr="00192AA8">
              <w:rPr>
                <w:rFonts w:ascii="Times New Roman" w:hAnsi="Times New Roman"/>
                <w:color w:val="000000"/>
                <w:spacing w:val="-6"/>
                <w:sz w:val="24"/>
                <w:szCs w:val="24"/>
              </w:rPr>
              <w:t xml:space="preserve">устойчивости </w:t>
            </w:r>
          </w:p>
        </w:tc>
        <w:tc>
          <w:tcPr>
            <w:tcW w:w="1559"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(1,1,1)</w:t>
            </w:r>
          </w:p>
        </w:tc>
        <w:tc>
          <w:tcPr>
            <w:tcW w:w="1276"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(1,1,1)</w:t>
            </w:r>
          </w:p>
        </w:tc>
        <w:tc>
          <w:tcPr>
            <w:tcW w:w="1701"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Х</w:t>
            </w:r>
          </w:p>
        </w:tc>
        <w:tc>
          <w:tcPr>
            <w:tcW w:w="1445" w:type="dxa"/>
          </w:tcPr>
          <w:p w:rsidR="00192AA8" w:rsidRPr="00192AA8" w:rsidRDefault="00192AA8" w:rsidP="00192AA8">
            <w:pPr>
              <w:spacing w:after="0"/>
              <w:contextualSpacing/>
              <w:jc w:val="center"/>
              <w:rPr>
                <w:rFonts w:ascii="Times New Roman" w:hAnsi="Times New Roman"/>
                <w:sz w:val="24"/>
                <w:szCs w:val="24"/>
              </w:rPr>
            </w:pPr>
            <w:r w:rsidRPr="00192AA8">
              <w:rPr>
                <w:rFonts w:ascii="Times New Roman" w:hAnsi="Times New Roman"/>
                <w:sz w:val="24"/>
                <w:szCs w:val="24"/>
              </w:rPr>
              <w:t>Х</w:t>
            </w:r>
          </w:p>
        </w:tc>
      </w:tr>
    </w:tbl>
    <w:p w:rsidR="00192AA8" w:rsidRPr="00192AA8" w:rsidRDefault="00192AA8" w:rsidP="00192AA8">
      <w:pPr>
        <w:spacing w:after="0" w:line="360" w:lineRule="auto"/>
        <w:jc w:val="both"/>
        <w:rPr>
          <w:rFonts w:ascii="Times New Roman" w:hAnsi="Times New Roman"/>
          <w:sz w:val="28"/>
          <w:szCs w:val="28"/>
        </w:rPr>
      </w:pP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Обобщающим показателем финансовой независимости  является излишек либо недостаток источников средств для формирования запасов, который определяется в виде разницы величины источников средств и величины запасов.</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192AA8" w:rsidRPr="00192AA8" w:rsidRDefault="00192AA8" w:rsidP="00192AA8">
      <w:pPr>
        <w:pStyle w:val="a9"/>
        <w:numPr>
          <w:ilvl w:val="0"/>
          <w:numId w:val="5"/>
        </w:numPr>
        <w:spacing w:line="360" w:lineRule="auto"/>
        <w:ind w:left="0" w:firstLine="567"/>
        <w:jc w:val="both"/>
        <w:rPr>
          <w:sz w:val="28"/>
          <w:szCs w:val="28"/>
        </w:rPr>
      </w:pPr>
      <w:r w:rsidRPr="00192AA8">
        <w:rPr>
          <w:sz w:val="28"/>
          <w:szCs w:val="28"/>
        </w:rPr>
        <w:t>Наличие собственных оборотных средств  (СОС)</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СОС = Капитал и резервы  – Внеоборотные активы </w:t>
      </w:r>
    </w:p>
    <w:p w:rsidR="00192AA8" w:rsidRPr="00192AA8" w:rsidRDefault="00192AA8" w:rsidP="00192AA8">
      <w:pPr>
        <w:pStyle w:val="a9"/>
        <w:numPr>
          <w:ilvl w:val="0"/>
          <w:numId w:val="5"/>
        </w:numPr>
        <w:spacing w:line="360" w:lineRule="auto"/>
        <w:ind w:left="0" w:firstLine="567"/>
        <w:jc w:val="both"/>
        <w:rPr>
          <w:sz w:val="28"/>
          <w:szCs w:val="28"/>
        </w:rPr>
      </w:pPr>
      <w:r w:rsidRPr="00192AA8">
        <w:rPr>
          <w:sz w:val="28"/>
          <w:szCs w:val="28"/>
        </w:rPr>
        <w:t>Наличие собственных и долгосрочных заемных источников формирования запасов или функционирующий капитал (КФ)</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КФ = (Капитал и резервы + Долгосрочные пассивы) – Внеоборотные активы</w:t>
      </w:r>
    </w:p>
    <w:p w:rsidR="00192AA8" w:rsidRPr="00192AA8" w:rsidRDefault="00192AA8" w:rsidP="00192AA8">
      <w:pPr>
        <w:pStyle w:val="a9"/>
        <w:numPr>
          <w:ilvl w:val="0"/>
          <w:numId w:val="5"/>
        </w:numPr>
        <w:spacing w:line="360" w:lineRule="auto"/>
        <w:ind w:left="0" w:firstLine="567"/>
        <w:jc w:val="both"/>
        <w:rPr>
          <w:sz w:val="28"/>
          <w:szCs w:val="28"/>
        </w:rPr>
      </w:pPr>
      <w:r w:rsidRPr="00192AA8">
        <w:rPr>
          <w:sz w:val="28"/>
          <w:szCs w:val="28"/>
        </w:rPr>
        <w:t>Общая величина основных источников  формирования запасов</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ВИ = (Капитал и резервы + Долгосрочные пассивы + Краткосрочные кредиты и займы) – Внеоборотные активы </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lastRenderedPageBreak/>
        <w:t>Трем показателям наличия источников формирования запасов соответствуют три показателя обеспеченности запасов источниками их формирования.</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1. Излишек (+) или недостаток (-) собственных оборотных средств:</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Ф</w:t>
      </w:r>
      <w:r w:rsidRPr="00192AA8">
        <w:rPr>
          <w:rFonts w:ascii="Times New Roman" w:hAnsi="Times New Roman"/>
          <w:sz w:val="28"/>
          <w:szCs w:val="28"/>
          <w:vertAlign w:val="superscript"/>
        </w:rPr>
        <w:t xml:space="preserve">с </w:t>
      </w:r>
      <w:r w:rsidRPr="00192AA8">
        <w:rPr>
          <w:rFonts w:ascii="Times New Roman" w:hAnsi="Times New Roman"/>
          <w:sz w:val="28"/>
          <w:szCs w:val="28"/>
        </w:rPr>
        <w:t xml:space="preserve">= СОС – Зп </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2. Излишек (+) или недостаток (-) собственных и долгосрочных заемных источников формирования запасов:</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Ф</w:t>
      </w:r>
      <w:r w:rsidRPr="00192AA8">
        <w:rPr>
          <w:rFonts w:ascii="Times New Roman" w:hAnsi="Times New Roman"/>
          <w:sz w:val="28"/>
          <w:szCs w:val="28"/>
          <w:vertAlign w:val="superscript"/>
        </w:rPr>
        <w:t xml:space="preserve">к </w:t>
      </w:r>
      <w:r w:rsidRPr="00192AA8">
        <w:rPr>
          <w:rFonts w:ascii="Times New Roman" w:hAnsi="Times New Roman"/>
          <w:sz w:val="28"/>
          <w:szCs w:val="28"/>
        </w:rPr>
        <w:t xml:space="preserve">=  КФ – Зп </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3. Излишек (+) или недостаток (-) общей величины основных источников  формирования запасов:</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Ф</w:t>
      </w:r>
      <w:r w:rsidRPr="00192AA8">
        <w:rPr>
          <w:rFonts w:ascii="Times New Roman" w:hAnsi="Times New Roman"/>
          <w:sz w:val="28"/>
          <w:szCs w:val="28"/>
          <w:vertAlign w:val="superscript"/>
        </w:rPr>
        <w:t xml:space="preserve">о </w:t>
      </w:r>
      <w:r w:rsidRPr="00192AA8">
        <w:rPr>
          <w:rFonts w:ascii="Times New Roman" w:hAnsi="Times New Roman"/>
          <w:sz w:val="28"/>
          <w:szCs w:val="28"/>
        </w:rPr>
        <w:t xml:space="preserve">=  ВИ – Зп </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 xml:space="preserve">С помощью этих показателей мы можем определить трехкомпонентный показатель типа финансовой устойчивости: </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1, если Ф ≥ 0</w:t>
      </w:r>
    </w:p>
    <w:p w:rsid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0, если Ф &lt; 0</w:t>
      </w:r>
    </w:p>
    <w:p w:rsidR="00192AA8" w:rsidRPr="00192AA8" w:rsidRDefault="00192AA8" w:rsidP="00192AA8">
      <w:pPr>
        <w:spacing w:after="0" w:line="360" w:lineRule="auto"/>
        <w:ind w:firstLine="567"/>
        <w:jc w:val="both"/>
        <w:rPr>
          <w:rFonts w:ascii="Times New Roman" w:hAnsi="Times New Roman"/>
          <w:bCs/>
          <w:color w:val="000000"/>
          <w:sz w:val="28"/>
          <w:szCs w:val="28"/>
        </w:rPr>
      </w:pPr>
      <w:r w:rsidRPr="00192AA8">
        <w:rPr>
          <w:rFonts w:ascii="Times New Roman" w:hAnsi="Times New Roman"/>
          <w:bCs/>
          <w:color w:val="000000"/>
          <w:sz w:val="28"/>
          <w:szCs w:val="28"/>
        </w:rPr>
        <w:t>Таблица 6 - Анализ типа финансовой устойчивости организации ООО «ЭкоСад»</w:t>
      </w:r>
    </w:p>
    <w:tbl>
      <w:tblPr>
        <w:tblStyle w:val="aa"/>
        <w:tblW w:w="0" w:type="auto"/>
        <w:tblInd w:w="108" w:type="dxa"/>
        <w:tblLook w:val="04A0"/>
      </w:tblPr>
      <w:tblGrid>
        <w:gridCol w:w="3119"/>
        <w:gridCol w:w="2113"/>
        <w:gridCol w:w="2113"/>
        <w:gridCol w:w="2113"/>
      </w:tblGrid>
      <w:tr w:rsidR="00192AA8" w:rsidRPr="00192AA8" w:rsidTr="00192AA8">
        <w:tc>
          <w:tcPr>
            <w:tcW w:w="3119" w:type="dxa"/>
          </w:tcPr>
          <w:p w:rsidR="00192AA8" w:rsidRPr="00192AA8" w:rsidRDefault="00192AA8" w:rsidP="00192AA8">
            <w:pPr>
              <w:shd w:val="clear" w:color="auto" w:fill="FFFFFF"/>
              <w:spacing w:after="0" w:line="240" w:lineRule="auto"/>
              <w:ind w:left="5"/>
              <w:jc w:val="center"/>
              <w:rPr>
                <w:rFonts w:ascii="Times New Roman" w:hAnsi="Times New Roman"/>
                <w:sz w:val="24"/>
                <w:szCs w:val="24"/>
              </w:rPr>
            </w:pPr>
            <w:r w:rsidRPr="00192AA8">
              <w:rPr>
                <w:rFonts w:ascii="Times New Roman" w:hAnsi="Times New Roman"/>
                <w:color w:val="000000"/>
                <w:spacing w:val="-4"/>
                <w:sz w:val="24"/>
                <w:szCs w:val="24"/>
              </w:rPr>
              <w:t>Показатели</w:t>
            </w:r>
          </w:p>
        </w:tc>
        <w:tc>
          <w:tcPr>
            <w:tcW w:w="2113" w:type="dxa"/>
          </w:tcPr>
          <w:p w:rsidR="00192AA8" w:rsidRPr="00192AA8" w:rsidRDefault="00192AA8" w:rsidP="00192AA8">
            <w:pPr>
              <w:shd w:val="clear" w:color="auto" w:fill="FFFFFF"/>
              <w:spacing w:after="0" w:line="240" w:lineRule="auto"/>
              <w:ind w:hanging="5"/>
              <w:jc w:val="center"/>
              <w:rPr>
                <w:rFonts w:ascii="Times New Roman" w:hAnsi="Times New Roman"/>
                <w:sz w:val="24"/>
                <w:szCs w:val="24"/>
              </w:rPr>
            </w:pPr>
            <w:r w:rsidRPr="00192AA8">
              <w:rPr>
                <w:rFonts w:ascii="Times New Roman" w:hAnsi="Times New Roman"/>
                <w:color w:val="000000"/>
                <w:spacing w:val="4"/>
                <w:sz w:val="24"/>
                <w:szCs w:val="24"/>
              </w:rPr>
              <w:t xml:space="preserve">На начало </w:t>
            </w:r>
            <w:r w:rsidRPr="00192AA8">
              <w:rPr>
                <w:rFonts w:ascii="Times New Roman" w:hAnsi="Times New Roman"/>
                <w:color w:val="000000"/>
                <w:spacing w:val="-3"/>
                <w:sz w:val="24"/>
                <w:szCs w:val="24"/>
              </w:rPr>
              <w:t>периода</w:t>
            </w:r>
          </w:p>
        </w:tc>
        <w:tc>
          <w:tcPr>
            <w:tcW w:w="2113" w:type="dxa"/>
          </w:tcPr>
          <w:p w:rsidR="00192AA8" w:rsidRPr="00192AA8" w:rsidRDefault="00192AA8" w:rsidP="00192AA8">
            <w:pPr>
              <w:shd w:val="clear" w:color="auto" w:fill="FFFFFF"/>
              <w:spacing w:after="0" w:line="240" w:lineRule="auto"/>
              <w:ind w:hanging="5"/>
              <w:jc w:val="center"/>
              <w:rPr>
                <w:rFonts w:ascii="Times New Roman" w:hAnsi="Times New Roman"/>
                <w:sz w:val="24"/>
                <w:szCs w:val="24"/>
              </w:rPr>
            </w:pPr>
            <w:r w:rsidRPr="00192AA8">
              <w:rPr>
                <w:rFonts w:ascii="Times New Roman" w:hAnsi="Times New Roman"/>
                <w:color w:val="000000"/>
                <w:spacing w:val="2"/>
                <w:sz w:val="24"/>
                <w:szCs w:val="24"/>
              </w:rPr>
              <w:t xml:space="preserve">На   конец </w:t>
            </w:r>
            <w:r w:rsidRPr="00192AA8">
              <w:rPr>
                <w:rFonts w:ascii="Times New Roman" w:hAnsi="Times New Roman"/>
                <w:color w:val="000000"/>
                <w:spacing w:val="-3"/>
                <w:sz w:val="24"/>
                <w:szCs w:val="24"/>
              </w:rPr>
              <w:t>периода</w:t>
            </w:r>
          </w:p>
        </w:tc>
        <w:tc>
          <w:tcPr>
            <w:tcW w:w="2113" w:type="dxa"/>
          </w:tcPr>
          <w:p w:rsidR="00192AA8" w:rsidRPr="00192AA8" w:rsidRDefault="00192AA8" w:rsidP="00192AA8">
            <w:pPr>
              <w:shd w:val="clear" w:color="auto" w:fill="FFFFFF"/>
              <w:spacing w:after="0" w:line="240" w:lineRule="auto"/>
              <w:ind w:right="53" w:hanging="5"/>
              <w:jc w:val="center"/>
              <w:rPr>
                <w:rFonts w:ascii="Times New Roman" w:hAnsi="Times New Roman"/>
                <w:sz w:val="24"/>
                <w:szCs w:val="24"/>
              </w:rPr>
            </w:pPr>
            <w:r w:rsidRPr="00192AA8">
              <w:rPr>
                <w:rFonts w:ascii="Times New Roman" w:hAnsi="Times New Roman"/>
                <w:color w:val="000000"/>
                <w:spacing w:val="-4"/>
                <w:sz w:val="24"/>
                <w:szCs w:val="24"/>
              </w:rPr>
              <w:t>Абсолютн</w:t>
            </w:r>
            <w:r w:rsidRPr="00192AA8">
              <w:rPr>
                <w:rFonts w:ascii="Times New Roman" w:hAnsi="Times New Roman"/>
                <w:color w:val="000000"/>
                <w:spacing w:val="-8"/>
                <w:sz w:val="24"/>
                <w:szCs w:val="24"/>
              </w:rPr>
              <w:t xml:space="preserve">ое </w:t>
            </w:r>
            <w:r w:rsidRPr="00192AA8">
              <w:rPr>
                <w:rFonts w:ascii="Times New Roman" w:hAnsi="Times New Roman"/>
                <w:color w:val="000000"/>
                <w:spacing w:val="-5"/>
                <w:sz w:val="24"/>
                <w:szCs w:val="24"/>
              </w:rPr>
              <w:t>изменение</w:t>
            </w:r>
          </w:p>
        </w:tc>
      </w:tr>
      <w:tr w:rsidR="00192AA8" w:rsidRPr="00192AA8" w:rsidTr="00192AA8">
        <w:trPr>
          <w:trHeight w:val="562"/>
        </w:trPr>
        <w:tc>
          <w:tcPr>
            <w:tcW w:w="3119" w:type="dxa"/>
          </w:tcPr>
          <w:p w:rsidR="00192AA8" w:rsidRPr="00192AA8" w:rsidRDefault="00192AA8" w:rsidP="00192AA8">
            <w:pPr>
              <w:shd w:val="clear" w:color="auto" w:fill="FFFFFF"/>
              <w:spacing w:after="0" w:line="240" w:lineRule="auto"/>
              <w:rPr>
                <w:rFonts w:ascii="Times New Roman" w:hAnsi="Times New Roman"/>
                <w:sz w:val="24"/>
                <w:szCs w:val="24"/>
              </w:rPr>
            </w:pPr>
            <w:r w:rsidRPr="00192AA8">
              <w:rPr>
                <w:rFonts w:ascii="Times New Roman" w:hAnsi="Times New Roman"/>
                <w:color w:val="000000"/>
                <w:spacing w:val="1"/>
                <w:sz w:val="24"/>
                <w:szCs w:val="24"/>
              </w:rPr>
              <w:t xml:space="preserve">1.Общая величина запасов и </w:t>
            </w:r>
            <w:r w:rsidRPr="00192AA8">
              <w:rPr>
                <w:rFonts w:ascii="Times New Roman" w:hAnsi="Times New Roman"/>
                <w:color w:val="000000"/>
                <w:spacing w:val="-2"/>
                <w:sz w:val="24"/>
                <w:szCs w:val="24"/>
              </w:rPr>
              <w:t>затрат (З)</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176740</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183038</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+6298</w:t>
            </w:r>
          </w:p>
        </w:tc>
      </w:tr>
      <w:tr w:rsidR="00192AA8" w:rsidRPr="00192AA8" w:rsidTr="00192AA8">
        <w:tc>
          <w:tcPr>
            <w:tcW w:w="3119" w:type="dxa"/>
          </w:tcPr>
          <w:p w:rsidR="00192AA8" w:rsidRPr="00192AA8" w:rsidRDefault="00192AA8" w:rsidP="00192AA8">
            <w:pPr>
              <w:shd w:val="clear" w:color="auto" w:fill="FFFFFF"/>
              <w:spacing w:after="0" w:line="240" w:lineRule="auto"/>
              <w:ind w:left="10" w:hanging="5"/>
              <w:rPr>
                <w:rFonts w:ascii="Times New Roman" w:hAnsi="Times New Roman"/>
                <w:sz w:val="24"/>
                <w:szCs w:val="24"/>
              </w:rPr>
            </w:pPr>
            <w:r w:rsidRPr="00192AA8">
              <w:rPr>
                <w:rFonts w:ascii="Times New Roman" w:hAnsi="Times New Roman"/>
                <w:color w:val="000000"/>
                <w:spacing w:val="-1"/>
                <w:sz w:val="24"/>
                <w:szCs w:val="24"/>
              </w:rPr>
              <w:t>2.Наличие           собственного оборотного капитала (СОК)</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398460</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366799</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-31661</w:t>
            </w:r>
          </w:p>
        </w:tc>
      </w:tr>
      <w:tr w:rsidR="00192AA8" w:rsidRPr="00192AA8" w:rsidTr="00192AA8">
        <w:tc>
          <w:tcPr>
            <w:tcW w:w="3119" w:type="dxa"/>
          </w:tcPr>
          <w:p w:rsidR="00192AA8" w:rsidRPr="00192AA8" w:rsidRDefault="00192AA8" w:rsidP="00192AA8">
            <w:pPr>
              <w:shd w:val="clear" w:color="auto" w:fill="FFFFFF"/>
              <w:spacing w:after="0" w:line="240" w:lineRule="auto"/>
              <w:ind w:left="14"/>
              <w:rPr>
                <w:rFonts w:ascii="Times New Roman" w:hAnsi="Times New Roman"/>
                <w:sz w:val="24"/>
                <w:szCs w:val="24"/>
              </w:rPr>
            </w:pPr>
            <w:r w:rsidRPr="00192AA8">
              <w:rPr>
                <w:rFonts w:ascii="Times New Roman" w:hAnsi="Times New Roman"/>
                <w:color w:val="000000"/>
                <w:spacing w:val="-3"/>
                <w:sz w:val="24"/>
                <w:szCs w:val="24"/>
              </w:rPr>
              <w:t xml:space="preserve">3.Функционирующий капитал </w:t>
            </w:r>
            <w:r w:rsidRPr="00192AA8">
              <w:rPr>
                <w:rFonts w:ascii="Times New Roman" w:hAnsi="Times New Roman"/>
                <w:color w:val="000000"/>
                <w:spacing w:val="-2"/>
                <w:sz w:val="24"/>
                <w:szCs w:val="24"/>
              </w:rPr>
              <w:t>(СОК+ДО)</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415966</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384798</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-31168</w:t>
            </w:r>
          </w:p>
        </w:tc>
      </w:tr>
      <w:tr w:rsidR="00192AA8" w:rsidRPr="00192AA8" w:rsidTr="00192AA8">
        <w:tc>
          <w:tcPr>
            <w:tcW w:w="3119" w:type="dxa"/>
          </w:tcPr>
          <w:p w:rsidR="00192AA8" w:rsidRPr="00192AA8" w:rsidRDefault="00192AA8" w:rsidP="00192AA8">
            <w:pPr>
              <w:shd w:val="clear" w:color="auto" w:fill="FFFFFF"/>
              <w:spacing w:after="0" w:line="240" w:lineRule="auto"/>
              <w:ind w:left="10" w:hanging="5"/>
              <w:rPr>
                <w:rFonts w:ascii="Times New Roman" w:hAnsi="Times New Roman"/>
                <w:sz w:val="24"/>
                <w:szCs w:val="24"/>
              </w:rPr>
            </w:pPr>
            <w:r w:rsidRPr="00192AA8">
              <w:rPr>
                <w:rFonts w:ascii="Times New Roman" w:hAnsi="Times New Roman"/>
                <w:color w:val="000000"/>
                <w:spacing w:val="-2"/>
                <w:sz w:val="24"/>
                <w:szCs w:val="24"/>
              </w:rPr>
              <w:t>4. Общая                     величина источников (СОК+ДО+КО)</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538246</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559799</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+21553</w:t>
            </w:r>
          </w:p>
        </w:tc>
      </w:tr>
      <w:tr w:rsidR="00192AA8" w:rsidRPr="00192AA8" w:rsidTr="00192AA8">
        <w:tc>
          <w:tcPr>
            <w:tcW w:w="3119" w:type="dxa"/>
          </w:tcPr>
          <w:p w:rsidR="00192AA8" w:rsidRPr="00192AA8" w:rsidRDefault="00192AA8" w:rsidP="00192AA8">
            <w:pPr>
              <w:shd w:val="clear" w:color="auto" w:fill="FFFFFF"/>
              <w:spacing w:after="0" w:line="240" w:lineRule="auto"/>
              <w:ind w:left="19"/>
              <w:rPr>
                <w:rFonts w:ascii="Times New Roman" w:hAnsi="Times New Roman"/>
                <w:sz w:val="24"/>
                <w:szCs w:val="24"/>
              </w:rPr>
            </w:pPr>
            <w:r w:rsidRPr="00192AA8">
              <w:rPr>
                <w:rFonts w:ascii="Times New Roman" w:hAnsi="Times New Roman"/>
                <w:color w:val="000000"/>
                <w:spacing w:val="-4"/>
                <w:sz w:val="24"/>
                <w:szCs w:val="24"/>
              </w:rPr>
              <w:t>5.Фс = СОК - З</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361506</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376761</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+15255</w:t>
            </w:r>
          </w:p>
        </w:tc>
      </w:tr>
      <w:tr w:rsidR="00192AA8" w:rsidRPr="00192AA8" w:rsidTr="00192AA8">
        <w:tc>
          <w:tcPr>
            <w:tcW w:w="3119" w:type="dxa"/>
          </w:tcPr>
          <w:p w:rsidR="00192AA8" w:rsidRPr="00192AA8" w:rsidRDefault="00192AA8" w:rsidP="00192AA8">
            <w:pPr>
              <w:shd w:val="clear" w:color="auto" w:fill="FFFFFF"/>
              <w:spacing w:after="0" w:line="240" w:lineRule="auto"/>
              <w:ind w:left="14"/>
              <w:rPr>
                <w:rFonts w:ascii="Times New Roman" w:hAnsi="Times New Roman"/>
                <w:sz w:val="24"/>
                <w:szCs w:val="24"/>
              </w:rPr>
            </w:pPr>
            <w:r w:rsidRPr="00192AA8">
              <w:rPr>
                <w:rFonts w:ascii="Times New Roman" w:hAnsi="Times New Roman"/>
                <w:color w:val="000000"/>
                <w:spacing w:val="-3"/>
                <w:sz w:val="24"/>
                <w:szCs w:val="24"/>
              </w:rPr>
              <w:t>6.Фк = СОК +ДО - З</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239226</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193723</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-45503</w:t>
            </w:r>
          </w:p>
        </w:tc>
      </w:tr>
      <w:tr w:rsidR="00192AA8" w:rsidRPr="00192AA8" w:rsidTr="00192AA8">
        <w:tc>
          <w:tcPr>
            <w:tcW w:w="3119" w:type="dxa"/>
          </w:tcPr>
          <w:p w:rsidR="00192AA8" w:rsidRPr="00192AA8" w:rsidRDefault="00192AA8" w:rsidP="00192AA8">
            <w:pPr>
              <w:shd w:val="clear" w:color="auto" w:fill="FFFFFF"/>
              <w:spacing w:after="0" w:line="240" w:lineRule="auto"/>
              <w:ind w:left="14"/>
              <w:rPr>
                <w:rFonts w:ascii="Times New Roman" w:hAnsi="Times New Roman"/>
                <w:sz w:val="24"/>
                <w:szCs w:val="24"/>
              </w:rPr>
            </w:pPr>
            <w:r w:rsidRPr="00192AA8">
              <w:rPr>
                <w:rFonts w:ascii="Times New Roman" w:hAnsi="Times New Roman"/>
                <w:color w:val="000000"/>
                <w:spacing w:val="-3"/>
                <w:sz w:val="24"/>
                <w:szCs w:val="24"/>
              </w:rPr>
              <w:t>7.Фо= СОК +ДО+Кк - З</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361506</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376761</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+15255</w:t>
            </w:r>
          </w:p>
        </w:tc>
      </w:tr>
      <w:tr w:rsidR="00192AA8" w:rsidRPr="00192AA8" w:rsidTr="00192AA8">
        <w:tc>
          <w:tcPr>
            <w:tcW w:w="3119" w:type="dxa"/>
          </w:tcPr>
          <w:p w:rsidR="00192AA8" w:rsidRPr="00192AA8" w:rsidRDefault="00192AA8" w:rsidP="00192AA8">
            <w:pPr>
              <w:shd w:val="clear" w:color="auto" w:fill="FFFFFF"/>
              <w:spacing w:after="0" w:line="240" w:lineRule="auto"/>
              <w:ind w:left="14" w:firstLine="5"/>
              <w:rPr>
                <w:rFonts w:ascii="Times New Roman" w:hAnsi="Times New Roman"/>
                <w:sz w:val="24"/>
                <w:szCs w:val="24"/>
              </w:rPr>
            </w:pPr>
            <w:r w:rsidRPr="00192AA8">
              <w:rPr>
                <w:rFonts w:ascii="Times New Roman" w:hAnsi="Times New Roman"/>
                <w:color w:val="000000"/>
                <w:spacing w:val="-6"/>
                <w:sz w:val="24"/>
                <w:szCs w:val="24"/>
              </w:rPr>
              <w:t xml:space="preserve">8. Трехкомпонентный </w:t>
            </w:r>
            <w:r w:rsidRPr="00192AA8">
              <w:rPr>
                <w:rFonts w:ascii="Times New Roman" w:hAnsi="Times New Roman"/>
                <w:color w:val="000000"/>
                <w:spacing w:val="4"/>
                <w:sz w:val="24"/>
                <w:szCs w:val="24"/>
              </w:rPr>
              <w:t xml:space="preserve">показатель типа финансовой </w:t>
            </w:r>
            <w:r w:rsidRPr="00192AA8">
              <w:rPr>
                <w:rFonts w:ascii="Times New Roman" w:hAnsi="Times New Roman"/>
                <w:color w:val="000000"/>
                <w:spacing w:val="-3"/>
                <w:sz w:val="24"/>
                <w:szCs w:val="24"/>
              </w:rPr>
              <w:t>ситуации</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1,1,1</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1,1,1</w:t>
            </w:r>
          </w:p>
        </w:tc>
        <w:tc>
          <w:tcPr>
            <w:tcW w:w="2113" w:type="dxa"/>
          </w:tcPr>
          <w:p w:rsidR="00192AA8" w:rsidRPr="00192AA8" w:rsidRDefault="00192AA8" w:rsidP="00192AA8">
            <w:pPr>
              <w:spacing w:after="0" w:line="240" w:lineRule="auto"/>
              <w:jc w:val="center"/>
              <w:rPr>
                <w:rFonts w:ascii="Times New Roman" w:hAnsi="Times New Roman"/>
                <w:sz w:val="24"/>
                <w:szCs w:val="24"/>
              </w:rPr>
            </w:pPr>
            <w:r w:rsidRPr="00192AA8">
              <w:rPr>
                <w:rFonts w:ascii="Times New Roman" w:hAnsi="Times New Roman"/>
                <w:sz w:val="24"/>
                <w:szCs w:val="24"/>
              </w:rPr>
              <w:t>Х</w:t>
            </w:r>
          </w:p>
        </w:tc>
      </w:tr>
    </w:tbl>
    <w:p w:rsidR="00192AA8" w:rsidRPr="00192AA8" w:rsidRDefault="00192AA8" w:rsidP="00192AA8">
      <w:pPr>
        <w:spacing w:after="0" w:line="360" w:lineRule="auto"/>
        <w:jc w:val="both"/>
        <w:rPr>
          <w:rFonts w:ascii="Times New Roman" w:hAnsi="Times New Roman"/>
          <w:sz w:val="28"/>
          <w:szCs w:val="28"/>
        </w:rPr>
      </w:pP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lastRenderedPageBreak/>
        <w:t>Данные таблицы 6 говорят о том, что в организации ООО «ЭкоСад»  наблюдается устойчивое финансовое состояние как в начале, так и в конце анализируемого периода. Предприятие не зависит от заёмных источников финансирования.</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Относительные показатели финансовой устойчивости предприятия  характеризуют структуру используемого предприятием капитала с позиции финансовой стабильности развития. Эти показатели позволяют оценить степень защищенности инвесторов и кредиторов, так как отражают способность предприятия погасить долгосрочные обязательства. Данную группу показателей еще называют показателями структуры капитала и платежеспособности либо коэффициентами управления источниками средств.</w:t>
      </w:r>
    </w:p>
    <w:p w:rsidR="00192AA8" w:rsidRPr="00192AA8" w:rsidRDefault="00192AA8" w:rsidP="00192AA8">
      <w:pPr>
        <w:spacing w:after="0" w:line="360" w:lineRule="auto"/>
        <w:ind w:firstLine="567"/>
        <w:jc w:val="both"/>
        <w:rPr>
          <w:rFonts w:ascii="Times New Roman" w:hAnsi="Times New Roman"/>
          <w:sz w:val="28"/>
          <w:szCs w:val="28"/>
        </w:rPr>
      </w:pPr>
      <w:r w:rsidRPr="00192AA8">
        <w:rPr>
          <w:rFonts w:ascii="Times New Roman" w:hAnsi="Times New Roman"/>
          <w:sz w:val="28"/>
          <w:szCs w:val="28"/>
        </w:rPr>
        <w:t>Таблица 7 - Анализ деловой активности предприятия ООО «ЭкоСад»</w:t>
      </w:r>
    </w:p>
    <w:tbl>
      <w:tblPr>
        <w:tblStyle w:val="aa"/>
        <w:tblW w:w="0" w:type="auto"/>
        <w:tblLook w:val="04A0"/>
      </w:tblPr>
      <w:tblGrid>
        <w:gridCol w:w="4055"/>
        <w:gridCol w:w="2149"/>
        <w:gridCol w:w="1984"/>
        <w:gridCol w:w="1559"/>
      </w:tblGrid>
      <w:tr w:rsidR="00192AA8" w:rsidRPr="00192AA8" w:rsidTr="00192AA8">
        <w:tc>
          <w:tcPr>
            <w:tcW w:w="4055" w:type="dxa"/>
          </w:tcPr>
          <w:p w:rsidR="00192AA8" w:rsidRPr="00192AA8" w:rsidRDefault="00192AA8" w:rsidP="00192AA8">
            <w:pPr>
              <w:spacing w:after="0"/>
              <w:jc w:val="center"/>
              <w:rPr>
                <w:rFonts w:ascii="Times New Roman" w:hAnsi="Times New Roman"/>
                <w:sz w:val="24"/>
                <w:szCs w:val="24"/>
              </w:rPr>
            </w:pPr>
            <w:r w:rsidRPr="00192AA8">
              <w:rPr>
                <w:rFonts w:ascii="Times New Roman" w:hAnsi="Times New Roman"/>
                <w:sz w:val="24"/>
                <w:szCs w:val="24"/>
              </w:rPr>
              <w:t>Показатель</w:t>
            </w:r>
          </w:p>
        </w:tc>
        <w:tc>
          <w:tcPr>
            <w:tcW w:w="2149" w:type="dxa"/>
          </w:tcPr>
          <w:p w:rsidR="00192AA8" w:rsidRPr="00192AA8" w:rsidRDefault="00192AA8" w:rsidP="00192AA8">
            <w:pPr>
              <w:spacing w:after="0"/>
              <w:jc w:val="center"/>
              <w:rPr>
                <w:rFonts w:ascii="Times New Roman" w:hAnsi="Times New Roman"/>
                <w:sz w:val="24"/>
                <w:szCs w:val="24"/>
              </w:rPr>
            </w:pPr>
            <w:r w:rsidRPr="00192AA8">
              <w:rPr>
                <w:rFonts w:ascii="Times New Roman" w:hAnsi="Times New Roman"/>
                <w:sz w:val="24"/>
                <w:szCs w:val="24"/>
              </w:rPr>
              <w:t>Отчетный год</w:t>
            </w:r>
          </w:p>
        </w:tc>
        <w:tc>
          <w:tcPr>
            <w:tcW w:w="1984" w:type="dxa"/>
          </w:tcPr>
          <w:p w:rsidR="00192AA8" w:rsidRPr="00192AA8" w:rsidRDefault="00192AA8" w:rsidP="00192AA8">
            <w:pPr>
              <w:spacing w:after="0"/>
              <w:jc w:val="center"/>
              <w:rPr>
                <w:rFonts w:ascii="Times New Roman" w:hAnsi="Times New Roman"/>
                <w:sz w:val="24"/>
                <w:szCs w:val="24"/>
              </w:rPr>
            </w:pPr>
            <w:r w:rsidRPr="00192AA8">
              <w:rPr>
                <w:rFonts w:ascii="Times New Roman" w:hAnsi="Times New Roman"/>
                <w:sz w:val="24"/>
                <w:szCs w:val="24"/>
              </w:rPr>
              <w:t>Предыдущий год</w:t>
            </w:r>
          </w:p>
        </w:tc>
        <w:tc>
          <w:tcPr>
            <w:tcW w:w="1559" w:type="dxa"/>
          </w:tcPr>
          <w:p w:rsidR="00192AA8" w:rsidRPr="00192AA8" w:rsidRDefault="00192AA8" w:rsidP="00192AA8">
            <w:pPr>
              <w:spacing w:after="0"/>
              <w:jc w:val="center"/>
              <w:rPr>
                <w:rFonts w:ascii="Times New Roman" w:hAnsi="Times New Roman"/>
                <w:sz w:val="24"/>
                <w:szCs w:val="24"/>
              </w:rPr>
            </w:pPr>
            <w:r w:rsidRPr="00192AA8">
              <w:rPr>
                <w:rFonts w:ascii="Times New Roman" w:hAnsi="Times New Roman"/>
                <w:sz w:val="24"/>
                <w:szCs w:val="24"/>
              </w:rPr>
              <w:t>Изменения</w:t>
            </w:r>
          </w:p>
        </w:tc>
      </w:tr>
      <w:tr w:rsidR="00192AA8" w:rsidRPr="00192AA8" w:rsidTr="00192AA8">
        <w:tc>
          <w:tcPr>
            <w:tcW w:w="4055" w:type="dxa"/>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Коэффициент общей оборачиваемости капитала</w:t>
            </w:r>
          </w:p>
        </w:tc>
        <w:tc>
          <w:tcPr>
            <w:tcW w:w="2149"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0.12</w:t>
            </w:r>
          </w:p>
        </w:tc>
        <w:tc>
          <w:tcPr>
            <w:tcW w:w="1984"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0.13</w:t>
            </w:r>
          </w:p>
        </w:tc>
        <w:tc>
          <w:tcPr>
            <w:tcW w:w="1559"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-0.01</w:t>
            </w:r>
          </w:p>
        </w:tc>
      </w:tr>
      <w:tr w:rsidR="00192AA8" w:rsidRPr="00192AA8" w:rsidTr="00192AA8">
        <w:tc>
          <w:tcPr>
            <w:tcW w:w="4055" w:type="dxa"/>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Коэффициент оборачиваемости оборотных средств (обороты)</w:t>
            </w:r>
          </w:p>
        </w:tc>
        <w:tc>
          <w:tcPr>
            <w:tcW w:w="2149"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0.2</w:t>
            </w:r>
          </w:p>
        </w:tc>
        <w:tc>
          <w:tcPr>
            <w:tcW w:w="1984"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0.23</w:t>
            </w:r>
          </w:p>
        </w:tc>
        <w:tc>
          <w:tcPr>
            <w:tcW w:w="1559"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-0.03</w:t>
            </w:r>
          </w:p>
        </w:tc>
      </w:tr>
      <w:tr w:rsidR="00192AA8" w:rsidRPr="00192AA8" w:rsidTr="00192AA8">
        <w:tc>
          <w:tcPr>
            <w:tcW w:w="4055" w:type="dxa"/>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Фондоотдача (обороты)</w:t>
            </w:r>
          </w:p>
        </w:tc>
        <w:tc>
          <w:tcPr>
            <w:tcW w:w="2149"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0.36</w:t>
            </w:r>
          </w:p>
        </w:tc>
        <w:tc>
          <w:tcPr>
            <w:tcW w:w="1984"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0.55</w:t>
            </w:r>
          </w:p>
        </w:tc>
        <w:tc>
          <w:tcPr>
            <w:tcW w:w="1559"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-0.19</w:t>
            </w:r>
          </w:p>
        </w:tc>
      </w:tr>
      <w:tr w:rsidR="00192AA8" w:rsidRPr="00192AA8" w:rsidTr="00192AA8">
        <w:tc>
          <w:tcPr>
            <w:tcW w:w="4055" w:type="dxa"/>
          </w:tcPr>
          <w:p w:rsidR="00192AA8" w:rsidRPr="00192AA8" w:rsidRDefault="00192AA8" w:rsidP="00192AA8">
            <w:pPr>
              <w:spacing w:after="0"/>
              <w:rPr>
                <w:rFonts w:ascii="Times New Roman" w:hAnsi="Times New Roman"/>
                <w:sz w:val="24"/>
                <w:szCs w:val="24"/>
              </w:rPr>
            </w:pPr>
            <w:r w:rsidRPr="00192AA8">
              <w:rPr>
                <w:rFonts w:ascii="Times New Roman" w:hAnsi="Times New Roman"/>
                <w:sz w:val="24"/>
                <w:szCs w:val="24"/>
              </w:rPr>
              <w:t>Коэффициент отдачи собственного капитала (обороты)</w:t>
            </w:r>
          </w:p>
        </w:tc>
        <w:tc>
          <w:tcPr>
            <w:tcW w:w="2149"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0.14</w:t>
            </w:r>
          </w:p>
        </w:tc>
        <w:tc>
          <w:tcPr>
            <w:tcW w:w="1984"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0.16</w:t>
            </w:r>
          </w:p>
        </w:tc>
        <w:tc>
          <w:tcPr>
            <w:tcW w:w="1559" w:type="dxa"/>
          </w:tcPr>
          <w:p w:rsidR="00192AA8" w:rsidRPr="00192AA8" w:rsidRDefault="00192AA8" w:rsidP="00192AA8">
            <w:pPr>
              <w:spacing w:after="0"/>
              <w:jc w:val="center"/>
              <w:rPr>
                <w:rFonts w:ascii="Times New Roman" w:hAnsi="Times New Roman"/>
                <w:sz w:val="24"/>
                <w:szCs w:val="24"/>
                <w:lang w:val="en-US"/>
              </w:rPr>
            </w:pPr>
            <w:r w:rsidRPr="00192AA8">
              <w:rPr>
                <w:rFonts w:ascii="Times New Roman" w:hAnsi="Times New Roman"/>
                <w:sz w:val="24"/>
                <w:szCs w:val="24"/>
                <w:lang w:val="en-US"/>
              </w:rPr>
              <w:t>-0.02</w:t>
            </w:r>
          </w:p>
        </w:tc>
      </w:tr>
    </w:tbl>
    <w:p w:rsidR="005364E9" w:rsidRDefault="005364E9" w:rsidP="005364E9">
      <w:pPr>
        <w:spacing w:after="0" w:line="360" w:lineRule="auto"/>
        <w:ind w:firstLine="567"/>
        <w:jc w:val="both"/>
        <w:rPr>
          <w:rFonts w:ascii="Times New Roman" w:hAnsi="Times New Roman"/>
          <w:sz w:val="28"/>
          <w:szCs w:val="28"/>
        </w:rPr>
      </w:pPr>
    </w:p>
    <w:p w:rsidR="00192AA8" w:rsidRPr="005364E9" w:rsidRDefault="00192AA8" w:rsidP="005364E9">
      <w:pPr>
        <w:spacing w:after="0" w:line="360" w:lineRule="auto"/>
        <w:ind w:firstLine="567"/>
        <w:jc w:val="both"/>
        <w:rPr>
          <w:rFonts w:ascii="Times New Roman" w:hAnsi="Times New Roman"/>
          <w:sz w:val="28"/>
          <w:szCs w:val="28"/>
        </w:rPr>
      </w:pPr>
      <w:r w:rsidRPr="005364E9">
        <w:rPr>
          <w:rFonts w:ascii="Times New Roman" w:hAnsi="Times New Roman"/>
          <w:sz w:val="28"/>
          <w:szCs w:val="28"/>
        </w:rPr>
        <w:t>Проанализировав деловую активность предприятия ООО «ЭкоСад», видно, что количество оборотов по отношению к предыдущему году уменьшилось, что свидетельствует об уменьшении объём продаж организации.</w:t>
      </w:r>
    </w:p>
    <w:p w:rsidR="005364E9" w:rsidRPr="005364E9" w:rsidRDefault="005364E9" w:rsidP="005364E9">
      <w:pPr>
        <w:spacing w:after="0" w:line="360" w:lineRule="auto"/>
        <w:ind w:firstLine="567"/>
        <w:jc w:val="both"/>
        <w:rPr>
          <w:rFonts w:ascii="Times New Roman" w:hAnsi="Times New Roman"/>
          <w:sz w:val="28"/>
          <w:szCs w:val="28"/>
        </w:rPr>
      </w:pPr>
      <w:r w:rsidRPr="005364E9">
        <w:rPr>
          <w:rFonts w:ascii="Times New Roman" w:hAnsi="Times New Roman"/>
          <w:sz w:val="28"/>
          <w:szCs w:val="28"/>
        </w:rPr>
        <w:t>Расчет  коэффициентов рентабельности  активов ООО «ЭкоСад» в таблице 8.</w:t>
      </w:r>
    </w:p>
    <w:p w:rsidR="00192AA8" w:rsidRDefault="00192AA8" w:rsidP="005364E9">
      <w:pPr>
        <w:spacing w:after="0" w:line="360" w:lineRule="auto"/>
        <w:ind w:firstLine="567"/>
        <w:jc w:val="both"/>
        <w:rPr>
          <w:sz w:val="28"/>
          <w:szCs w:val="28"/>
        </w:rPr>
      </w:pPr>
      <w:r w:rsidRPr="005364E9">
        <w:rPr>
          <w:rFonts w:ascii="Times New Roman" w:hAnsi="Times New Roman"/>
          <w:sz w:val="28"/>
          <w:szCs w:val="28"/>
        </w:rPr>
        <w:t xml:space="preserve">Таблица </w:t>
      </w:r>
      <w:r w:rsidR="005364E9">
        <w:rPr>
          <w:rFonts w:ascii="Times New Roman" w:hAnsi="Times New Roman"/>
          <w:sz w:val="28"/>
          <w:szCs w:val="28"/>
        </w:rPr>
        <w:t xml:space="preserve">8 - </w:t>
      </w:r>
      <w:r w:rsidRPr="005364E9">
        <w:rPr>
          <w:rFonts w:ascii="Times New Roman" w:hAnsi="Times New Roman"/>
          <w:sz w:val="28"/>
          <w:szCs w:val="28"/>
        </w:rPr>
        <w:t>Расчет  коэффициентов рентабельности  активов ООО «ЭкоСад»</w:t>
      </w:r>
    </w:p>
    <w:tbl>
      <w:tblPr>
        <w:tblW w:w="9706"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6"/>
        <w:gridCol w:w="1360"/>
        <w:gridCol w:w="1380"/>
        <w:gridCol w:w="1560"/>
      </w:tblGrid>
      <w:tr w:rsidR="00192AA8" w:rsidRPr="00B6114B" w:rsidTr="00192AA8">
        <w:trPr>
          <w:trHeight w:val="825"/>
        </w:trPr>
        <w:tc>
          <w:tcPr>
            <w:tcW w:w="5406" w:type="dxa"/>
            <w:shd w:val="clear" w:color="auto" w:fill="auto"/>
            <w:vAlign w:val="center"/>
            <w:hideMark/>
          </w:tcPr>
          <w:p w:rsidR="00192AA8" w:rsidRPr="00B6114B" w:rsidRDefault="00192AA8" w:rsidP="00192AA8">
            <w:pPr>
              <w:jc w:val="center"/>
              <w:rPr>
                <w:rFonts w:ascii="Times New Roman" w:hAnsi="Times New Roman"/>
                <w:b/>
                <w:bCs/>
                <w:color w:val="000000"/>
                <w:sz w:val="24"/>
                <w:szCs w:val="24"/>
              </w:rPr>
            </w:pPr>
            <w:r w:rsidRPr="00B6114B">
              <w:rPr>
                <w:rFonts w:ascii="Times New Roman" w:hAnsi="Times New Roman"/>
                <w:b/>
                <w:bCs/>
                <w:color w:val="000000"/>
                <w:sz w:val="24"/>
                <w:szCs w:val="24"/>
              </w:rPr>
              <w:t>Показатель</w:t>
            </w:r>
          </w:p>
        </w:tc>
        <w:tc>
          <w:tcPr>
            <w:tcW w:w="1360" w:type="dxa"/>
            <w:shd w:val="clear" w:color="auto" w:fill="auto"/>
            <w:vAlign w:val="center"/>
            <w:hideMark/>
          </w:tcPr>
          <w:p w:rsidR="00192AA8" w:rsidRPr="00B6114B" w:rsidRDefault="00192AA8" w:rsidP="00192AA8">
            <w:pPr>
              <w:jc w:val="center"/>
              <w:rPr>
                <w:rFonts w:ascii="Times New Roman" w:hAnsi="Times New Roman"/>
                <w:b/>
                <w:bCs/>
                <w:color w:val="000000"/>
                <w:sz w:val="24"/>
                <w:szCs w:val="24"/>
              </w:rPr>
            </w:pPr>
            <w:r w:rsidRPr="00B6114B">
              <w:rPr>
                <w:rFonts w:ascii="Times New Roman" w:hAnsi="Times New Roman"/>
                <w:b/>
                <w:bCs/>
                <w:color w:val="000000"/>
                <w:sz w:val="24"/>
                <w:szCs w:val="24"/>
              </w:rPr>
              <w:t>На начало года</w:t>
            </w:r>
          </w:p>
        </w:tc>
        <w:tc>
          <w:tcPr>
            <w:tcW w:w="1380" w:type="dxa"/>
            <w:shd w:val="clear" w:color="auto" w:fill="auto"/>
            <w:vAlign w:val="center"/>
            <w:hideMark/>
          </w:tcPr>
          <w:p w:rsidR="00192AA8" w:rsidRPr="00B6114B" w:rsidRDefault="00192AA8" w:rsidP="00192AA8">
            <w:pPr>
              <w:jc w:val="center"/>
              <w:rPr>
                <w:rFonts w:ascii="Times New Roman" w:hAnsi="Times New Roman"/>
                <w:b/>
                <w:bCs/>
                <w:color w:val="000000"/>
                <w:sz w:val="24"/>
                <w:szCs w:val="24"/>
              </w:rPr>
            </w:pPr>
            <w:r w:rsidRPr="00B6114B">
              <w:rPr>
                <w:rFonts w:ascii="Times New Roman" w:hAnsi="Times New Roman"/>
                <w:b/>
                <w:bCs/>
                <w:color w:val="000000"/>
                <w:sz w:val="24"/>
                <w:szCs w:val="24"/>
              </w:rPr>
              <w:t>На конец года</w:t>
            </w:r>
          </w:p>
        </w:tc>
        <w:tc>
          <w:tcPr>
            <w:tcW w:w="1560" w:type="dxa"/>
            <w:shd w:val="clear" w:color="auto" w:fill="auto"/>
            <w:vAlign w:val="center"/>
            <w:hideMark/>
          </w:tcPr>
          <w:p w:rsidR="00192AA8" w:rsidRPr="00B6114B" w:rsidRDefault="00192AA8" w:rsidP="00192AA8">
            <w:pPr>
              <w:jc w:val="center"/>
              <w:rPr>
                <w:rFonts w:ascii="Times New Roman" w:hAnsi="Times New Roman"/>
                <w:b/>
                <w:bCs/>
                <w:color w:val="000000"/>
                <w:sz w:val="24"/>
                <w:szCs w:val="24"/>
              </w:rPr>
            </w:pPr>
            <w:r w:rsidRPr="00B6114B">
              <w:rPr>
                <w:rFonts w:ascii="Times New Roman" w:hAnsi="Times New Roman"/>
                <w:b/>
                <w:bCs/>
                <w:color w:val="000000"/>
                <w:sz w:val="24"/>
                <w:szCs w:val="24"/>
              </w:rPr>
              <w:t>Изменение</w:t>
            </w:r>
          </w:p>
        </w:tc>
      </w:tr>
      <w:tr w:rsidR="00192AA8" w:rsidRPr="00B6114B" w:rsidTr="00192AA8">
        <w:trPr>
          <w:trHeight w:val="473"/>
        </w:trPr>
        <w:tc>
          <w:tcPr>
            <w:tcW w:w="5406" w:type="dxa"/>
            <w:shd w:val="clear" w:color="auto" w:fill="auto"/>
            <w:vAlign w:val="center"/>
            <w:hideMark/>
          </w:tcPr>
          <w:p w:rsidR="00192AA8" w:rsidRPr="00B6114B" w:rsidRDefault="00192AA8" w:rsidP="00192AA8">
            <w:pPr>
              <w:rPr>
                <w:rFonts w:ascii="Times New Roman" w:hAnsi="Times New Roman"/>
                <w:color w:val="000000"/>
                <w:sz w:val="24"/>
                <w:szCs w:val="24"/>
              </w:rPr>
            </w:pPr>
            <w:r w:rsidRPr="00B6114B">
              <w:rPr>
                <w:rFonts w:ascii="Times New Roman" w:hAnsi="Times New Roman"/>
                <w:color w:val="000000"/>
                <w:sz w:val="24"/>
                <w:szCs w:val="24"/>
              </w:rPr>
              <w:t xml:space="preserve">Коэффициент общей рентабельности КОР </w:t>
            </w:r>
          </w:p>
        </w:tc>
        <w:tc>
          <w:tcPr>
            <w:tcW w:w="136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26.35</w:t>
            </w:r>
          </w:p>
        </w:tc>
        <w:tc>
          <w:tcPr>
            <w:tcW w:w="138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34.56</w:t>
            </w:r>
          </w:p>
        </w:tc>
        <w:tc>
          <w:tcPr>
            <w:tcW w:w="156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+8.21</w:t>
            </w:r>
          </w:p>
        </w:tc>
      </w:tr>
      <w:tr w:rsidR="00192AA8" w:rsidRPr="00B6114B" w:rsidTr="00192AA8">
        <w:trPr>
          <w:trHeight w:val="410"/>
        </w:trPr>
        <w:tc>
          <w:tcPr>
            <w:tcW w:w="5406" w:type="dxa"/>
            <w:shd w:val="clear" w:color="auto" w:fill="auto"/>
            <w:vAlign w:val="center"/>
            <w:hideMark/>
          </w:tcPr>
          <w:p w:rsidR="00192AA8" w:rsidRPr="00B6114B" w:rsidRDefault="00192AA8" w:rsidP="00192AA8">
            <w:pPr>
              <w:rPr>
                <w:rFonts w:ascii="Times New Roman" w:hAnsi="Times New Roman"/>
                <w:color w:val="000000"/>
                <w:sz w:val="24"/>
                <w:szCs w:val="24"/>
              </w:rPr>
            </w:pPr>
            <w:r w:rsidRPr="00B6114B">
              <w:rPr>
                <w:rFonts w:ascii="Times New Roman" w:hAnsi="Times New Roman"/>
                <w:color w:val="000000"/>
                <w:sz w:val="24"/>
                <w:szCs w:val="24"/>
              </w:rPr>
              <w:t xml:space="preserve">Коэффициент рентабельности продаж КРП </w:t>
            </w:r>
          </w:p>
        </w:tc>
        <w:tc>
          <w:tcPr>
            <w:tcW w:w="136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23.25</w:t>
            </w:r>
          </w:p>
        </w:tc>
        <w:tc>
          <w:tcPr>
            <w:tcW w:w="138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31.46</w:t>
            </w:r>
          </w:p>
        </w:tc>
        <w:tc>
          <w:tcPr>
            <w:tcW w:w="156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+8.21</w:t>
            </w:r>
          </w:p>
        </w:tc>
      </w:tr>
      <w:tr w:rsidR="00192AA8" w:rsidRPr="00B6114B" w:rsidTr="00192AA8">
        <w:trPr>
          <w:trHeight w:val="402"/>
        </w:trPr>
        <w:tc>
          <w:tcPr>
            <w:tcW w:w="5406" w:type="dxa"/>
            <w:shd w:val="clear" w:color="auto" w:fill="auto"/>
            <w:vAlign w:val="center"/>
            <w:hideMark/>
          </w:tcPr>
          <w:p w:rsidR="00192AA8" w:rsidRPr="00B6114B" w:rsidRDefault="00192AA8" w:rsidP="00192AA8">
            <w:pPr>
              <w:rPr>
                <w:rFonts w:ascii="Times New Roman" w:hAnsi="Times New Roman"/>
                <w:color w:val="000000"/>
                <w:sz w:val="24"/>
                <w:szCs w:val="24"/>
              </w:rPr>
            </w:pPr>
            <w:r w:rsidRPr="00B6114B">
              <w:rPr>
                <w:rFonts w:ascii="Times New Roman" w:hAnsi="Times New Roman"/>
                <w:color w:val="000000"/>
                <w:sz w:val="24"/>
                <w:szCs w:val="24"/>
              </w:rPr>
              <w:t xml:space="preserve">Коэффициент рентабельности активов ККАП </w:t>
            </w:r>
          </w:p>
        </w:tc>
        <w:tc>
          <w:tcPr>
            <w:tcW w:w="136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2.95</w:t>
            </w:r>
          </w:p>
        </w:tc>
        <w:tc>
          <w:tcPr>
            <w:tcW w:w="138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3.44</w:t>
            </w:r>
          </w:p>
        </w:tc>
        <w:tc>
          <w:tcPr>
            <w:tcW w:w="156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+0.49</w:t>
            </w:r>
          </w:p>
        </w:tc>
      </w:tr>
      <w:tr w:rsidR="00192AA8" w:rsidRPr="00B6114B" w:rsidTr="00192AA8">
        <w:trPr>
          <w:trHeight w:val="421"/>
        </w:trPr>
        <w:tc>
          <w:tcPr>
            <w:tcW w:w="5406" w:type="dxa"/>
            <w:shd w:val="clear" w:color="auto" w:fill="auto"/>
            <w:vAlign w:val="center"/>
            <w:hideMark/>
          </w:tcPr>
          <w:p w:rsidR="00192AA8" w:rsidRPr="00B6114B" w:rsidRDefault="00192AA8" w:rsidP="00192AA8">
            <w:pPr>
              <w:rPr>
                <w:rFonts w:ascii="Times New Roman" w:hAnsi="Times New Roman"/>
                <w:color w:val="000000"/>
                <w:sz w:val="24"/>
                <w:szCs w:val="24"/>
              </w:rPr>
            </w:pPr>
            <w:r w:rsidRPr="00B6114B">
              <w:rPr>
                <w:rFonts w:ascii="Times New Roman" w:hAnsi="Times New Roman"/>
                <w:color w:val="000000"/>
                <w:sz w:val="24"/>
                <w:szCs w:val="24"/>
              </w:rPr>
              <w:lastRenderedPageBreak/>
              <w:t xml:space="preserve">Коэффициент рентабельности прямых затрат КРЗ </w:t>
            </w:r>
          </w:p>
        </w:tc>
        <w:tc>
          <w:tcPr>
            <w:tcW w:w="136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53.25</w:t>
            </w:r>
          </w:p>
        </w:tc>
        <w:tc>
          <w:tcPr>
            <w:tcW w:w="138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lang w:val="en-US"/>
              </w:rPr>
              <w:t>70.85</w:t>
            </w:r>
          </w:p>
        </w:tc>
        <w:tc>
          <w:tcPr>
            <w:tcW w:w="1560" w:type="dxa"/>
            <w:shd w:val="clear" w:color="auto" w:fill="auto"/>
            <w:vAlign w:val="center"/>
            <w:hideMark/>
          </w:tcPr>
          <w:p w:rsidR="00192AA8" w:rsidRPr="00B6114B" w:rsidRDefault="00192AA8" w:rsidP="00192AA8">
            <w:pPr>
              <w:jc w:val="right"/>
              <w:rPr>
                <w:rFonts w:ascii="Times New Roman" w:hAnsi="Times New Roman"/>
                <w:sz w:val="24"/>
                <w:szCs w:val="24"/>
                <w:lang w:val="en-US"/>
              </w:rPr>
            </w:pPr>
            <w:r w:rsidRPr="00B6114B">
              <w:rPr>
                <w:rFonts w:ascii="Times New Roman" w:hAnsi="Times New Roman"/>
                <w:sz w:val="24"/>
                <w:szCs w:val="24"/>
              </w:rPr>
              <w:t>+</w:t>
            </w:r>
            <w:r w:rsidRPr="00B6114B">
              <w:rPr>
                <w:rFonts w:ascii="Times New Roman" w:hAnsi="Times New Roman"/>
                <w:sz w:val="24"/>
                <w:szCs w:val="24"/>
                <w:lang w:val="en-US"/>
              </w:rPr>
              <w:t>17.6</w:t>
            </w:r>
          </w:p>
        </w:tc>
      </w:tr>
    </w:tbl>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Проанализировав коэффициенты рентабельности активов предприятия ООО «ЭкоСад», выявили:</w:t>
      </w:r>
    </w:p>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 доля чистой прибыль в объёме продаж на конец отчётного периода увеличилась на 8,21%;</w:t>
      </w:r>
    </w:p>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 количество получаемой прибыль с каждого рубля выручки на конец периода увеличилось на 8,21%;</w:t>
      </w:r>
    </w:p>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 степень эффективности вложений в основной вид деятельности имеет рост на 0,49%;</w:t>
      </w:r>
    </w:p>
    <w:p w:rsid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 степень прямых затрат увеличилась на 17,6%;</w:t>
      </w:r>
    </w:p>
    <w:p w:rsidR="00B6114B" w:rsidRPr="00B6114B" w:rsidRDefault="00B6114B" w:rsidP="00B6114B">
      <w:pPr>
        <w:spacing w:after="0" w:line="360" w:lineRule="auto"/>
        <w:ind w:firstLine="567"/>
        <w:jc w:val="both"/>
        <w:rPr>
          <w:rFonts w:ascii="Times New Roman" w:hAnsi="Times New Roman"/>
          <w:sz w:val="28"/>
          <w:szCs w:val="28"/>
        </w:rPr>
      </w:pPr>
      <w:r w:rsidRPr="00B6114B">
        <w:rPr>
          <w:rFonts w:ascii="Times New Roman" w:hAnsi="Times New Roman"/>
          <w:bCs/>
          <w:sz w:val="28"/>
          <w:szCs w:val="28"/>
        </w:rPr>
        <w:t>Относительные показатели финансовой устойчивости ООО «ЭкоСад»</w:t>
      </w:r>
      <w:r>
        <w:rPr>
          <w:rFonts w:ascii="Times New Roman" w:hAnsi="Times New Roman"/>
          <w:sz w:val="28"/>
          <w:szCs w:val="28"/>
        </w:rPr>
        <w:t xml:space="preserve"> в таблице 9.</w:t>
      </w:r>
    </w:p>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bCs/>
          <w:sz w:val="28"/>
          <w:szCs w:val="28"/>
        </w:rPr>
        <w:t xml:space="preserve">Таблица </w:t>
      </w:r>
      <w:r w:rsidR="00B6114B">
        <w:rPr>
          <w:rFonts w:ascii="Times New Roman" w:hAnsi="Times New Roman"/>
          <w:bCs/>
          <w:sz w:val="28"/>
          <w:szCs w:val="28"/>
        </w:rPr>
        <w:t>9 -</w:t>
      </w:r>
      <w:r w:rsidRPr="00B6114B">
        <w:rPr>
          <w:rFonts w:ascii="Times New Roman" w:hAnsi="Times New Roman"/>
          <w:bCs/>
          <w:sz w:val="28"/>
          <w:szCs w:val="28"/>
        </w:rPr>
        <w:t xml:space="preserve"> Относительные показатели финансовой устойчивости ООО «ЭкоСад»</w:t>
      </w:r>
    </w:p>
    <w:tbl>
      <w:tblPr>
        <w:tblW w:w="15519" w:type="dxa"/>
        <w:tblInd w:w="108" w:type="dxa"/>
        <w:tblLayout w:type="fixed"/>
        <w:tblLook w:val="01E0"/>
      </w:tblPr>
      <w:tblGrid>
        <w:gridCol w:w="3544"/>
        <w:gridCol w:w="1418"/>
        <w:gridCol w:w="1692"/>
        <w:gridCol w:w="1284"/>
        <w:gridCol w:w="1701"/>
        <w:gridCol w:w="142"/>
        <w:gridCol w:w="2138"/>
        <w:gridCol w:w="1080"/>
        <w:gridCol w:w="868"/>
        <w:gridCol w:w="1652"/>
      </w:tblGrid>
      <w:tr w:rsidR="00192AA8" w:rsidRPr="00B6114B" w:rsidTr="00192AA8">
        <w:trPr>
          <w:gridAfter w:val="5"/>
          <w:wAfter w:w="5880" w:type="dxa"/>
        </w:trPr>
        <w:tc>
          <w:tcPr>
            <w:tcW w:w="3544" w:type="dxa"/>
            <w:tcBorders>
              <w:top w:val="single" w:sz="4" w:space="0" w:color="auto"/>
              <w:left w:val="single" w:sz="4" w:space="0" w:color="auto"/>
              <w:bottom w:val="single" w:sz="4" w:space="0" w:color="auto"/>
              <w:right w:val="single" w:sz="4" w:space="0" w:color="auto"/>
            </w:tcBorders>
            <w:vAlign w:val="center"/>
          </w:tcPr>
          <w:p w:rsidR="00B6114B" w:rsidRPr="00B6114B" w:rsidRDefault="00B6114B" w:rsidP="00192AA8">
            <w:pPr>
              <w:jc w:val="center"/>
              <w:rPr>
                <w:rFonts w:ascii="Times New Roman" w:hAnsi="Times New Roman"/>
                <w:b/>
                <w:sz w:val="24"/>
              </w:rPr>
            </w:pPr>
          </w:p>
          <w:p w:rsidR="00192AA8" w:rsidRPr="00B6114B" w:rsidRDefault="00192AA8" w:rsidP="00192AA8">
            <w:pPr>
              <w:jc w:val="center"/>
              <w:rPr>
                <w:rFonts w:ascii="Times New Roman" w:hAnsi="Times New Roman"/>
                <w:b/>
                <w:sz w:val="24"/>
              </w:rPr>
            </w:pPr>
            <w:r w:rsidRPr="00B6114B">
              <w:rPr>
                <w:rFonts w:ascii="Times New Roman" w:hAnsi="Times New Roman"/>
                <w:b/>
                <w:sz w:val="24"/>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tcPr>
          <w:p w:rsidR="00192AA8" w:rsidRPr="00B6114B" w:rsidRDefault="00192AA8" w:rsidP="00192AA8">
            <w:pPr>
              <w:jc w:val="center"/>
              <w:rPr>
                <w:rFonts w:ascii="Times New Roman" w:hAnsi="Times New Roman"/>
                <w:b/>
                <w:sz w:val="24"/>
              </w:rPr>
            </w:pPr>
            <w:r w:rsidRPr="00B6114B">
              <w:rPr>
                <w:rFonts w:ascii="Times New Roman" w:hAnsi="Times New Roman"/>
                <w:b/>
                <w:sz w:val="24"/>
              </w:rPr>
              <w:t>На</w:t>
            </w:r>
          </w:p>
          <w:p w:rsidR="00192AA8" w:rsidRPr="00B6114B" w:rsidRDefault="00192AA8" w:rsidP="00192AA8">
            <w:pPr>
              <w:jc w:val="center"/>
              <w:rPr>
                <w:rFonts w:ascii="Times New Roman" w:hAnsi="Times New Roman"/>
                <w:b/>
                <w:sz w:val="24"/>
              </w:rPr>
            </w:pPr>
            <w:r w:rsidRPr="00B6114B">
              <w:rPr>
                <w:rFonts w:ascii="Times New Roman" w:hAnsi="Times New Roman"/>
                <w:b/>
                <w:sz w:val="24"/>
              </w:rPr>
              <w:t>начало года</w:t>
            </w:r>
          </w:p>
        </w:tc>
        <w:tc>
          <w:tcPr>
            <w:tcW w:w="1692" w:type="dxa"/>
            <w:tcBorders>
              <w:top w:val="single" w:sz="4" w:space="0" w:color="auto"/>
              <w:left w:val="single" w:sz="4" w:space="0" w:color="auto"/>
              <w:bottom w:val="single" w:sz="4" w:space="0" w:color="auto"/>
              <w:right w:val="single" w:sz="4" w:space="0" w:color="auto"/>
            </w:tcBorders>
            <w:vAlign w:val="center"/>
          </w:tcPr>
          <w:p w:rsidR="00192AA8" w:rsidRPr="00B6114B" w:rsidRDefault="00192AA8" w:rsidP="00192AA8">
            <w:pPr>
              <w:jc w:val="center"/>
              <w:rPr>
                <w:rFonts w:ascii="Times New Roman" w:hAnsi="Times New Roman"/>
                <w:b/>
                <w:sz w:val="24"/>
              </w:rPr>
            </w:pPr>
            <w:r w:rsidRPr="00B6114B">
              <w:rPr>
                <w:rFonts w:ascii="Times New Roman" w:hAnsi="Times New Roman"/>
                <w:b/>
                <w:sz w:val="24"/>
              </w:rPr>
              <w:t>На конец года</w:t>
            </w:r>
          </w:p>
        </w:tc>
        <w:tc>
          <w:tcPr>
            <w:tcW w:w="1284" w:type="dxa"/>
            <w:tcBorders>
              <w:top w:val="single" w:sz="4" w:space="0" w:color="auto"/>
              <w:left w:val="single" w:sz="4" w:space="0" w:color="auto"/>
              <w:bottom w:val="single" w:sz="4" w:space="0" w:color="auto"/>
              <w:right w:val="single" w:sz="4" w:space="0" w:color="auto"/>
            </w:tcBorders>
            <w:vAlign w:val="center"/>
          </w:tcPr>
          <w:p w:rsidR="00192AA8" w:rsidRPr="00B6114B" w:rsidRDefault="00192AA8" w:rsidP="00192AA8">
            <w:pPr>
              <w:jc w:val="center"/>
              <w:rPr>
                <w:rFonts w:ascii="Times New Roman" w:hAnsi="Times New Roman"/>
                <w:b/>
                <w:sz w:val="24"/>
              </w:rPr>
            </w:pPr>
            <w:r w:rsidRPr="00B6114B">
              <w:rPr>
                <w:rFonts w:ascii="Times New Roman" w:hAnsi="Times New Roman"/>
                <w:b/>
                <w:sz w:val="24"/>
              </w:rPr>
              <w:t>Изменение</w:t>
            </w:r>
          </w:p>
          <w:p w:rsidR="00192AA8" w:rsidRPr="00B6114B" w:rsidRDefault="00192AA8" w:rsidP="00192AA8">
            <w:pPr>
              <w:jc w:val="center"/>
              <w:rPr>
                <w:rFonts w:ascii="Times New Roman" w:hAnsi="Times New Roman"/>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92AA8" w:rsidRPr="00B6114B" w:rsidRDefault="00192AA8" w:rsidP="00192AA8">
            <w:pPr>
              <w:jc w:val="center"/>
              <w:rPr>
                <w:rFonts w:ascii="Times New Roman" w:hAnsi="Times New Roman"/>
                <w:b/>
                <w:sz w:val="24"/>
              </w:rPr>
            </w:pPr>
            <w:r w:rsidRPr="00B6114B">
              <w:rPr>
                <w:rFonts w:ascii="Times New Roman" w:hAnsi="Times New Roman"/>
                <w:b/>
                <w:sz w:val="24"/>
              </w:rPr>
              <w:t>Рекомендуемый показатель</w:t>
            </w:r>
          </w:p>
        </w:tc>
      </w:tr>
      <w:tr w:rsidR="00192AA8" w:rsidRPr="00B6114B" w:rsidTr="00192AA8">
        <w:trPr>
          <w:gridAfter w:val="5"/>
          <w:wAfter w:w="5880" w:type="dxa"/>
          <w:trHeight w:val="547"/>
        </w:trPr>
        <w:tc>
          <w:tcPr>
            <w:tcW w:w="3544" w:type="dxa"/>
            <w:tcBorders>
              <w:top w:val="single" w:sz="4" w:space="0" w:color="auto"/>
              <w:left w:val="single" w:sz="4" w:space="0" w:color="auto"/>
              <w:bottom w:val="single" w:sz="4" w:space="0" w:color="auto"/>
              <w:right w:val="single" w:sz="4" w:space="0" w:color="auto"/>
            </w:tcBorders>
            <w:vAlign w:val="bottom"/>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Коэффициент абсолютной ликвидности</w:t>
            </w:r>
          </w:p>
        </w:tc>
        <w:tc>
          <w:tcPr>
            <w:tcW w:w="1418"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2.09</w:t>
            </w:r>
          </w:p>
        </w:tc>
        <w:tc>
          <w:tcPr>
            <w:tcW w:w="1692"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2.55</w:t>
            </w:r>
          </w:p>
        </w:tc>
        <w:tc>
          <w:tcPr>
            <w:tcW w:w="1284"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+0.46</w:t>
            </w:r>
          </w:p>
        </w:tc>
        <w:tc>
          <w:tcPr>
            <w:tcW w:w="1701"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&gt;0.2</w:t>
            </w:r>
          </w:p>
        </w:tc>
      </w:tr>
      <w:tr w:rsidR="00192AA8" w:rsidRPr="00B6114B" w:rsidTr="00192AA8">
        <w:trPr>
          <w:gridAfter w:val="5"/>
          <w:wAfter w:w="5880" w:type="dxa"/>
        </w:trPr>
        <w:tc>
          <w:tcPr>
            <w:tcW w:w="3544" w:type="dxa"/>
            <w:tcBorders>
              <w:top w:val="single" w:sz="4" w:space="0" w:color="auto"/>
              <w:left w:val="single" w:sz="4" w:space="0" w:color="auto"/>
              <w:bottom w:val="single" w:sz="4" w:space="0" w:color="auto"/>
              <w:right w:val="single" w:sz="4" w:space="0" w:color="auto"/>
            </w:tcBorders>
            <w:vAlign w:val="bottom"/>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Коэффициент текущей ликвидности</w:t>
            </w:r>
          </w:p>
        </w:tc>
        <w:tc>
          <w:tcPr>
            <w:tcW w:w="1418"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3.95</w:t>
            </w:r>
          </w:p>
        </w:tc>
        <w:tc>
          <w:tcPr>
            <w:tcW w:w="1692"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4.73</w:t>
            </w:r>
          </w:p>
        </w:tc>
        <w:tc>
          <w:tcPr>
            <w:tcW w:w="1284"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+0.78</w:t>
            </w:r>
          </w:p>
        </w:tc>
        <w:tc>
          <w:tcPr>
            <w:tcW w:w="1701"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1.5-2.5</w:t>
            </w:r>
          </w:p>
        </w:tc>
      </w:tr>
      <w:tr w:rsidR="00192AA8" w:rsidRPr="00B6114B" w:rsidTr="00192AA8">
        <w:trPr>
          <w:gridAfter w:val="5"/>
          <w:wAfter w:w="5880" w:type="dxa"/>
        </w:trPr>
        <w:tc>
          <w:tcPr>
            <w:tcW w:w="3544" w:type="dxa"/>
            <w:tcBorders>
              <w:top w:val="single" w:sz="4" w:space="0" w:color="auto"/>
              <w:left w:val="single" w:sz="4" w:space="0" w:color="auto"/>
              <w:bottom w:val="single" w:sz="4" w:space="0" w:color="auto"/>
              <w:right w:val="single" w:sz="4" w:space="0" w:color="auto"/>
            </w:tcBorders>
            <w:vAlign w:val="bottom"/>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Коэффициент критической ликвидности</w:t>
            </w:r>
          </w:p>
        </w:tc>
        <w:tc>
          <w:tcPr>
            <w:tcW w:w="1418"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2.63</w:t>
            </w:r>
          </w:p>
        </w:tc>
        <w:tc>
          <w:tcPr>
            <w:tcW w:w="1692"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3.12</w:t>
            </w:r>
          </w:p>
        </w:tc>
        <w:tc>
          <w:tcPr>
            <w:tcW w:w="1284"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+0.49</w:t>
            </w:r>
          </w:p>
        </w:tc>
        <w:tc>
          <w:tcPr>
            <w:tcW w:w="1701"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0.7-1</w:t>
            </w:r>
          </w:p>
        </w:tc>
      </w:tr>
      <w:tr w:rsidR="00192AA8" w:rsidRPr="00B6114B" w:rsidTr="00192AA8">
        <w:trPr>
          <w:gridAfter w:val="5"/>
          <w:wAfter w:w="5880" w:type="dxa"/>
        </w:trPr>
        <w:tc>
          <w:tcPr>
            <w:tcW w:w="3544" w:type="dxa"/>
            <w:tcBorders>
              <w:top w:val="single" w:sz="4" w:space="0" w:color="auto"/>
              <w:left w:val="single" w:sz="4" w:space="0" w:color="auto"/>
              <w:bottom w:val="single" w:sz="4" w:space="0" w:color="auto"/>
              <w:right w:val="single" w:sz="4" w:space="0" w:color="auto"/>
            </w:tcBorders>
            <w:vAlign w:val="bottom"/>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Коэффициент капитализации</w:t>
            </w:r>
          </w:p>
        </w:tc>
        <w:tc>
          <w:tcPr>
            <w:tcW w:w="1418"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0.22</w:t>
            </w:r>
          </w:p>
        </w:tc>
        <w:tc>
          <w:tcPr>
            <w:tcW w:w="1692"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0.18</w:t>
            </w:r>
          </w:p>
        </w:tc>
        <w:tc>
          <w:tcPr>
            <w:tcW w:w="1284"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-0.04</w:t>
            </w:r>
          </w:p>
        </w:tc>
        <w:tc>
          <w:tcPr>
            <w:tcW w:w="1701"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rPr>
              <w:t>0</w:t>
            </w:r>
            <w:r w:rsidRPr="00B6114B">
              <w:rPr>
                <w:rFonts w:ascii="Times New Roman" w:hAnsi="Times New Roman"/>
                <w:sz w:val="24"/>
                <w:szCs w:val="24"/>
                <w:lang w:val="en-US"/>
              </w:rPr>
              <w:t>.</w:t>
            </w:r>
            <w:r w:rsidRPr="00B6114B">
              <w:rPr>
                <w:rFonts w:ascii="Times New Roman" w:hAnsi="Times New Roman"/>
                <w:sz w:val="24"/>
                <w:szCs w:val="24"/>
              </w:rPr>
              <w:t>2-</w:t>
            </w:r>
            <w:r w:rsidRPr="00B6114B">
              <w:rPr>
                <w:rFonts w:ascii="Times New Roman" w:hAnsi="Times New Roman"/>
                <w:sz w:val="24"/>
                <w:szCs w:val="24"/>
                <w:lang w:val="en-US"/>
              </w:rPr>
              <w:t>0.5</w:t>
            </w:r>
          </w:p>
        </w:tc>
      </w:tr>
      <w:tr w:rsidR="00192AA8" w:rsidRPr="00B6114B" w:rsidTr="00192AA8">
        <w:trPr>
          <w:gridAfter w:val="5"/>
          <w:wAfter w:w="5880" w:type="dxa"/>
        </w:trPr>
        <w:tc>
          <w:tcPr>
            <w:tcW w:w="3544" w:type="dxa"/>
            <w:tcBorders>
              <w:top w:val="single" w:sz="4" w:space="0" w:color="auto"/>
              <w:left w:val="single" w:sz="4" w:space="0" w:color="auto"/>
              <w:bottom w:val="single" w:sz="4" w:space="0" w:color="auto"/>
              <w:right w:val="single" w:sz="4" w:space="0" w:color="auto"/>
            </w:tcBorders>
            <w:vAlign w:val="bottom"/>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Коэффициент финансовой независимости</w:t>
            </w:r>
          </w:p>
        </w:tc>
        <w:tc>
          <w:tcPr>
            <w:tcW w:w="1418"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0.82</w:t>
            </w:r>
          </w:p>
        </w:tc>
        <w:tc>
          <w:tcPr>
            <w:tcW w:w="1692"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0.85</w:t>
            </w:r>
          </w:p>
        </w:tc>
        <w:tc>
          <w:tcPr>
            <w:tcW w:w="1284"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+0.03</w:t>
            </w:r>
          </w:p>
        </w:tc>
        <w:tc>
          <w:tcPr>
            <w:tcW w:w="1701"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lang w:val="en-US"/>
              </w:rPr>
            </w:pPr>
            <w:r w:rsidRPr="00B6114B">
              <w:rPr>
                <w:rFonts w:ascii="Times New Roman" w:hAnsi="Times New Roman"/>
                <w:sz w:val="24"/>
                <w:szCs w:val="24"/>
                <w:lang w:val="en-US"/>
              </w:rPr>
              <w:t>&gt; 0.5</w:t>
            </w:r>
          </w:p>
        </w:tc>
      </w:tr>
      <w:tr w:rsidR="00192AA8" w:rsidRPr="00B6114B" w:rsidTr="00192AA8">
        <w:trPr>
          <w:gridAfter w:val="5"/>
          <w:wAfter w:w="5880" w:type="dxa"/>
          <w:trHeight w:val="555"/>
        </w:trPr>
        <w:tc>
          <w:tcPr>
            <w:tcW w:w="3544" w:type="dxa"/>
            <w:tcBorders>
              <w:top w:val="single" w:sz="4" w:space="0" w:color="auto"/>
              <w:left w:val="single" w:sz="4" w:space="0" w:color="auto"/>
              <w:bottom w:val="single" w:sz="4" w:space="0" w:color="auto"/>
              <w:right w:val="single" w:sz="4" w:space="0" w:color="auto"/>
            </w:tcBorders>
            <w:vAlign w:val="bottom"/>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Коэффициент финансовой устойчивости</w:t>
            </w:r>
          </w:p>
        </w:tc>
        <w:tc>
          <w:tcPr>
            <w:tcW w:w="1418"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0.84</w:t>
            </w:r>
          </w:p>
        </w:tc>
        <w:tc>
          <w:tcPr>
            <w:tcW w:w="1692"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0.87</w:t>
            </w:r>
          </w:p>
        </w:tc>
        <w:tc>
          <w:tcPr>
            <w:tcW w:w="1284"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rPr>
            </w:pPr>
            <w:r w:rsidRPr="00B6114B">
              <w:rPr>
                <w:rFonts w:ascii="Times New Roman" w:hAnsi="Times New Roman"/>
                <w:sz w:val="24"/>
                <w:szCs w:val="24"/>
              </w:rPr>
              <w:t>+0.03</w:t>
            </w:r>
          </w:p>
        </w:tc>
        <w:tc>
          <w:tcPr>
            <w:tcW w:w="1701" w:type="dxa"/>
            <w:tcBorders>
              <w:top w:val="single" w:sz="4" w:space="0" w:color="auto"/>
              <w:left w:val="single" w:sz="4" w:space="0" w:color="auto"/>
              <w:bottom w:val="single" w:sz="4" w:space="0" w:color="auto"/>
              <w:right w:val="single" w:sz="4" w:space="0" w:color="auto"/>
            </w:tcBorders>
          </w:tcPr>
          <w:p w:rsidR="00192AA8" w:rsidRPr="00B6114B" w:rsidRDefault="00192AA8" w:rsidP="00192AA8">
            <w:pPr>
              <w:rPr>
                <w:rFonts w:ascii="Times New Roman" w:hAnsi="Times New Roman"/>
                <w:sz w:val="24"/>
                <w:szCs w:val="24"/>
              </w:rPr>
            </w:pPr>
            <w:r w:rsidRPr="00B6114B">
              <w:rPr>
                <w:rFonts w:ascii="Times New Roman" w:hAnsi="Times New Roman"/>
                <w:sz w:val="24"/>
                <w:szCs w:val="24"/>
                <w:lang w:val="en-US"/>
              </w:rPr>
              <w:t>&gt;0</w:t>
            </w:r>
            <w:r w:rsidRPr="00B6114B">
              <w:rPr>
                <w:rFonts w:ascii="Times New Roman" w:hAnsi="Times New Roman"/>
                <w:sz w:val="24"/>
                <w:szCs w:val="24"/>
              </w:rPr>
              <w:t>,75</w:t>
            </w:r>
          </w:p>
        </w:tc>
      </w:tr>
      <w:tr w:rsidR="00192AA8" w:rsidRPr="00B6114B" w:rsidTr="00192AA8">
        <w:tblPrEx>
          <w:tblLook w:val="0000"/>
        </w:tblPrEx>
        <w:trPr>
          <w:trHeight w:val="315"/>
        </w:trPr>
        <w:tc>
          <w:tcPr>
            <w:tcW w:w="9781" w:type="dxa"/>
            <w:gridSpan w:val="6"/>
            <w:tcBorders>
              <w:top w:val="nil"/>
              <w:bottom w:val="nil"/>
            </w:tcBorders>
            <w:noWrap/>
            <w:vAlign w:val="bottom"/>
          </w:tcPr>
          <w:p w:rsidR="00192AA8" w:rsidRPr="00B6114B" w:rsidRDefault="00192AA8" w:rsidP="00192AA8">
            <w:pPr>
              <w:spacing w:line="360" w:lineRule="auto"/>
              <w:ind w:firstLine="567"/>
              <w:jc w:val="both"/>
              <w:rPr>
                <w:rFonts w:ascii="Times New Roman" w:hAnsi="Times New Roman"/>
                <w:sz w:val="28"/>
                <w:szCs w:val="28"/>
              </w:rPr>
            </w:pPr>
          </w:p>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Проанализировав показатели финансовой устойчивости предприятия ООО «ЭкоСад», можно сделать выводы:</w:t>
            </w:r>
          </w:p>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 xml:space="preserve">- коэффициент абсолютной ликвидности, коэффициент быстрой </w:t>
            </w:r>
            <w:r w:rsidRPr="00B6114B">
              <w:rPr>
                <w:rFonts w:ascii="Times New Roman" w:hAnsi="Times New Roman"/>
                <w:sz w:val="28"/>
                <w:szCs w:val="28"/>
              </w:rPr>
              <w:lastRenderedPageBreak/>
              <w:t xml:space="preserve">ликвидности -  имеют положительные результаты. На оцениваемом предприятии наблюдается положительная динамика  коэффициента абсолютной  ликвидности. Рост показателя составил 0,46 пунктов; </w:t>
            </w:r>
          </w:p>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 коэффициент текущей ликвидности выше рекомендуемого показателя, что обозначает, что компания может погашать текущие обязательства только за счёт оборотных активов, но часть денежных средств используется нерационально в структуре капитала;</w:t>
            </w:r>
          </w:p>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 коэффициент критической ликвидности выше рекомендуемой нормы, что обозначает, что предприятие способно погасить все текущие обязательства, если её положение станет критическим;</w:t>
            </w:r>
          </w:p>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 коэффициент капитализации на конец года уменьшается, это значит, что растет инвестиционная привлекательность и большая часть прибыли остается у организации:</w:t>
            </w:r>
          </w:p>
          <w:p w:rsidR="00192AA8" w:rsidRPr="00B6114B" w:rsidRDefault="00192AA8" w:rsidP="00B6114B">
            <w:pPr>
              <w:spacing w:after="0" w:line="360" w:lineRule="auto"/>
              <w:ind w:firstLine="567"/>
              <w:jc w:val="both"/>
              <w:rPr>
                <w:rFonts w:ascii="Times New Roman" w:hAnsi="Times New Roman"/>
                <w:sz w:val="28"/>
                <w:szCs w:val="28"/>
              </w:rPr>
            </w:pPr>
            <w:r w:rsidRPr="00B6114B">
              <w:rPr>
                <w:rFonts w:ascii="Times New Roman" w:hAnsi="Times New Roman"/>
                <w:sz w:val="28"/>
                <w:szCs w:val="28"/>
              </w:rPr>
              <w:t>- коэффициент финансовой независимости растёт, если кредиторы одновременно потребуют погасить обязательства, компания сможет с ними расплатиться;</w:t>
            </w:r>
          </w:p>
          <w:p w:rsidR="00192AA8" w:rsidRPr="00B6114B" w:rsidRDefault="00192AA8" w:rsidP="00B6114B">
            <w:pPr>
              <w:spacing w:after="0" w:line="360" w:lineRule="auto"/>
              <w:ind w:firstLine="567"/>
              <w:jc w:val="both"/>
              <w:rPr>
                <w:rFonts w:ascii="Times New Roman" w:hAnsi="Times New Roman"/>
                <w:bCs/>
                <w:sz w:val="28"/>
                <w:szCs w:val="28"/>
              </w:rPr>
            </w:pPr>
            <w:r w:rsidRPr="00B6114B">
              <w:rPr>
                <w:rFonts w:ascii="Times New Roman" w:hAnsi="Times New Roman"/>
                <w:sz w:val="28"/>
                <w:szCs w:val="28"/>
              </w:rPr>
              <w:t>- коэффициент финансовой устойчивости так же имеет положительную тенденцию – финансовое положение организации устойчиво;</w:t>
            </w:r>
          </w:p>
        </w:tc>
        <w:tc>
          <w:tcPr>
            <w:tcW w:w="2138" w:type="dxa"/>
            <w:tcBorders>
              <w:top w:val="nil"/>
              <w:bottom w:val="nil"/>
            </w:tcBorders>
            <w:noWrap/>
            <w:vAlign w:val="bottom"/>
          </w:tcPr>
          <w:p w:rsidR="00192AA8" w:rsidRPr="00B6114B" w:rsidRDefault="00192AA8" w:rsidP="00192AA8">
            <w:pPr>
              <w:spacing w:line="360" w:lineRule="auto"/>
              <w:ind w:firstLine="567"/>
              <w:jc w:val="both"/>
              <w:rPr>
                <w:rFonts w:ascii="Times New Roman" w:hAnsi="Times New Roman"/>
                <w:sz w:val="28"/>
                <w:szCs w:val="28"/>
              </w:rPr>
            </w:pPr>
          </w:p>
        </w:tc>
        <w:tc>
          <w:tcPr>
            <w:tcW w:w="1080" w:type="dxa"/>
            <w:tcBorders>
              <w:top w:val="nil"/>
              <w:bottom w:val="nil"/>
            </w:tcBorders>
            <w:noWrap/>
            <w:vAlign w:val="bottom"/>
          </w:tcPr>
          <w:p w:rsidR="00192AA8" w:rsidRPr="00B6114B" w:rsidRDefault="00192AA8" w:rsidP="00192AA8">
            <w:pPr>
              <w:spacing w:line="360" w:lineRule="auto"/>
              <w:ind w:firstLine="567"/>
              <w:jc w:val="both"/>
              <w:rPr>
                <w:rFonts w:ascii="Times New Roman" w:hAnsi="Times New Roman"/>
                <w:sz w:val="28"/>
                <w:szCs w:val="28"/>
              </w:rPr>
            </w:pPr>
          </w:p>
        </w:tc>
        <w:tc>
          <w:tcPr>
            <w:tcW w:w="868" w:type="dxa"/>
            <w:tcBorders>
              <w:top w:val="nil"/>
              <w:bottom w:val="nil"/>
            </w:tcBorders>
            <w:noWrap/>
            <w:vAlign w:val="bottom"/>
          </w:tcPr>
          <w:p w:rsidR="00192AA8" w:rsidRPr="00B6114B" w:rsidRDefault="00192AA8" w:rsidP="00192AA8">
            <w:pPr>
              <w:spacing w:line="360" w:lineRule="auto"/>
              <w:ind w:firstLine="567"/>
              <w:jc w:val="both"/>
              <w:rPr>
                <w:rFonts w:ascii="Times New Roman" w:hAnsi="Times New Roman"/>
                <w:sz w:val="28"/>
                <w:szCs w:val="28"/>
              </w:rPr>
            </w:pPr>
          </w:p>
        </w:tc>
        <w:tc>
          <w:tcPr>
            <w:tcW w:w="1652" w:type="dxa"/>
            <w:tcBorders>
              <w:top w:val="nil"/>
              <w:bottom w:val="nil"/>
            </w:tcBorders>
            <w:noWrap/>
            <w:vAlign w:val="bottom"/>
          </w:tcPr>
          <w:p w:rsidR="00192AA8" w:rsidRPr="00B6114B" w:rsidRDefault="00192AA8" w:rsidP="00192AA8">
            <w:pPr>
              <w:spacing w:line="360" w:lineRule="auto"/>
              <w:ind w:firstLine="567"/>
              <w:jc w:val="both"/>
              <w:rPr>
                <w:rFonts w:ascii="Times New Roman" w:hAnsi="Times New Roman"/>
                <w:sz w:val="28"/>
                <w:szCs w:val="28"/>
              </w:rPr>
            </w:pPr>
          </w:p>
        </w:tc>
      </w:tr>
    </w:tbl>
    <w:p w:rsidR="00E33D51" w:rsidRDefault="00E33D51" w:rsidP="00E33D51">
      <w:pPr>
        <w:spacing w:line="360" w:lineRule="auto"/>
        <w:jc w:val="both"/>
        <w:rPr>
          <w:rFonts w:ascii="Times New Roman" w:hAnsi="Times New Roman"/>
        </w:rPr>
      </w:pPr>
    </w:p>
    <w:p w:rsidR="00E33D51" w:rsidRDefault="00E33D51">
      <w:pPr>
        <w:spacing w:after="0" w:line="240" w:lineRule="auto"/>
        <w:rPr>
          <w:rFonts w:ascii="Times New Roman" w:hAnsi="Times New Roman"/>
        </w:rPr>
      </w:pPr>
      <w:r>
        <w:rPr>
          <w:rFonts w:ascii="Times New Roman" w:hAnsi="Times New Roman"/>
        </w:rPr>
        <w:br w:type="page"/>
      </w:r>
    </w:p>
    <w:p w:rsidR="00E33D51" w:rsidRPr="00C10D46" w:rsidRDefault="00E33D51" w:rsidP="00E33D51">
      <w:pPr>
        <w:pStyle w:val="24"/>
        <w:widowControl/>
        <w:autoSpaceDE/>
        <w:spacing w:line="360" w:lineRule="auto"/>
        <w:ind w:left="0" w:firstLine="0"/>
        <w:contextualSpacing/>
        <w:jc w:val="center"/>
        <w:rPr>
          <w:b/>
          <w:sz w:val="28"/>
          <w:szCs w:val="28"/>
        </w:rPr>
      </w:pPr>
      <w:r w:rsidRPr="00C10D46">
        <w:rPr>
          <w:b/>
          <w:sz w:val="28"/>
          <w:szCs w:val="28"/>
        </w:rPr>
        <w:lastRenderedPageBreak/>
        <w:t>Заключение</w:t>
      </w:r>
    </w:p>
    <w:p w:rsidR="00E33D51" w:rsidRPr="00395A84" w:rsidRDefault="00E33D51" w:rsidP="00395A84">
      <w:pPr>
        <w:pStyle w:val="ab"/>
        <w:spacing w:line="360" w:lineRule="auto"/>
      </w:pPr>
    </w:p>
    <w:p w:rsidR="00395A84" w:rsidRPr="00395A84" w:rsidRDefault="00E33D51" w:rsidP="00395A84">
      <w:pPr>
        <w:spacing w:after="0" w:line="360" w:lineRule="auto"/>
        <w:ind w:firstLine="709"/>
        <w:jc w:val="both"/>
        <w:rPr>
          <w:rFonts w:ascii="Times New Roman" w:hAnsi="Times New Roman"/>
          <w:sz w:val="28"/>
          <w:szCs w:val="28"/>
        </w:rPr>
      </w:pPr>
      <w:r w:rsidRPr="00395A84">
        <w:rPr>
          <w:rFonts w:ascii="Times New Roman" w:hAnsi="Times New Roman"/>
          <w:sz w:val="28"/>
          <w:szCs w:val="28"/>
        </w:rPr>
        <w:t>По результатам прохождения преддипломной практики выявлено, что у организации</w:t>
      </w:r>
      <w:r w:rsidR="00395A84" w:rsidRPr="00395A84">
        <w:rPr>
          <w:rFonts w:ascii="Times New Roman" w:hAnsi="Times New Roman"/>
          <w:sz w:val="28"/>
          <w:szCs w:val="28"/>
        </w:rPr>
        <w:t>приняв во внимание выявленные в ходе анализа негативные явления, можно дать некоторые рекомендации по улучшению финансового состояния и оздоровлению предприятия:</w:t>
      </w:r>
    </w:p>
    <w:p w:rsidR="00395A84" w:rsidRPr="00395A84" w:rsidRDefault="00395A84" w:rsidP="00395A84">
      <w:pPr>
        <w:spacing w:after="0" w:line="360" w:lineRule="auto"/>
        <w:ind w:firstLine="709"/>
        <w:jc w:val="both"/>
        <w:rPr>
          <w:rFonts w:ascii="Times New Roman" w:hAnsi="Times New Roman"/>
          <w:sz w:val="28"/>
          <w:szCs w:val="28"/>
        </w:rPr>
      </w:pPr>
      <w:r w:rsidRPr="00395A84">
        <w:rPr>
          <w:rFonts w:ascii="Times New Roman" w:hAnsi="Times New Roman"/>
          <w:sz w:val="28"/>
          <w:szCs w:val="28"/>
        </w:rPr>
        <w:t xml:space="preserve">- ООО «ЭкоСад»  следует принять соответствующие меры по увеличению доли денежных средств, это возможно за счет увеличения выручки от реализации готовой продукции. Для этого необходимо проанализировать причину накопления запасов (готовой продукции),  провести маркетинговый анализ по изучению спроса и предложения, рынков сбыта. Следует более серьезно относиться к возможностям предприятия увеличить поступление денежных средств не только по текущей, но и по инвестиционной и финансовой деятельности. Это позволит укрепить экономическое положение предприятия и снизить предпринимательский риск путем диверсификации вложений.  </w:t>
      </w:r>
    </w:p>
    <w:p w:rsidR="00395A84" w:rsidRPr="00395A84" w:rsidRDefault="00395A84" w:rsidP="00395A84">
      <w:pPr>
        <w:spacing w:after="0" w:line="360" w:lineRule="auto"/>
        <w:ind w:firstLine="709"/>
        <w:jc w:val="both"/>
        <w:rPr>
          <w:rFonts w:ascii="Times New Roman" w:hAnsi="Times New Roman"/>
          <w:sz w:val="28"/>
          <w:szCs w:val="28"/>
        </w:rPr>
      </w:pPr>
      <w:r w:rsidRPr="00395A84">
        <w:rPr>
          <w:rFonts w:ascii="Times New Roman" w:hAnsi="Times New Roman"/>
          <w:sz w:val="28"/>
          <w:szCs w:val="28"/>
        </w:rPr>
        <w:t xml:space="preserve">- ООО  «ЭкоСад» можно рекомендовать увеличение доли быстрореализуемых активов в структуре оборотных активов за счет оптимизации управления дебиторской задолженностью, совершенствования форм расчетов с покупателями. </w:t>
      </w:r>
    </w:p>
    <w:p w:rsidR="00395A84" w:rsidRPr="00395A84" w:rsidRDefault="00395A84" w:rsidP="00395A84">
      <w:pPr>
        <w:spacing w:after="0" w:line="360" w:lineRule="auto"/>
        <w:ind w:firstLine="709"/>
        <w:jc w:val="both"/>
        <w:rPr>
          <w:rFonts w:ascii="Times New Roman" w:hAnsi="Times New Roman"/>
          <w:sz w:val="28"/>
          <w:szCs w:val="28"/>
        </w:rPr>
      </w:pPr>
      <w:r w:rsidRPr="00395A84">
        <w:rPr>
          <w:rFonts w:ascii="Times New Roman" w:hAnsi="Times New Roman"/>
          <w:sz w:val="28"/>
          <w:szCs w:val="28"/>
        </w:rPr>
        <w:t xml:space="preserve">- Обратить внимание на организацию производственного цикла, на повышение качества продукции, ее конкурентоспособность. </w:t>
      </w:r>
    </w:p>
    <w:p w:rsidR="00395A84" w:rsidRPr="00395A84" w:rsidRDefault="00395A84" w:rsidP="00395A84">
      <w:pPr>
        <w:spacing w:after="0" w:line="360" w:lineRule="auto"/>
        <w:ind w:firstLine="709"/>
        <w:jc w:val="both"/>
        <w:rPr>
          <w:rFonts w:ascii="Times New Roman" w:hAnsi="Times New Roman"/>
          <w:sz w:val="28"/>
          <w:szCs w:val="28"/>
        </w:rPr>
      </w:pPr>
      <w:r w:rsidRPr="00395A84">
        <w:rPr>
          <w:rFonts w:ascii="Times New Roman" w:hAnsi="Times New Roman"/>
          <w:sz w:val="28"/>
          <w:szCs w:val="28"/>
        </w:rPr>
        <w:t>- Своевременно проводить оценку финансового состояния предприятия на основе бухгалтерской отчетности (анализ динамики состава и структуры баланса, анализ платежеспособности и ликвидности, анализ финансовой устойчивости и потенциального банкротства), для чего создать на предприятии соответствующее подразделение.</w:t>
      </w:r>
    </w:p>
    <w:p w:rsidR="00395A84" w:rsidRPr="00395A84" w:rsidRDefault="00395A84" w:rsidP="00395A84">
      <w:pPr>
        <w:spacing w:after="0" w:line="360" w:lineRule="auto"/>
        <w:ind w:firstLine="709"/>
        <w:jc w:val="both"/>
        <w:rPr>
          <w:rFonts w:ascii="Times New Roman" w:hAnsi="Times New Roman"/>
          <w:sz w:val="28"/>
          <w:szCs w:val="28"/>
        </w:rPr>
      </w:pPr>
      <w:r w:rsidRPr="00395A84">
        <w:rPr>
          <w:rFonts w:ascii="Times New Roman" w:hAnsi="Times New Roman"/>
          <w:sz w:val="28"/>
          <w:szCs w:val="28"/>
        </w:rPr>
        <w:t>- Соотнести часть нераспределённой прибыли на резервный капитал, тем самым уменьшив значительную часть нераспределённой прибыли и поднятие резервного капитала, часть которого значительно мала.</w:t>
      </w:r>
    </w:p>
    <w:p w:rsidR="00395A84" w:rsidRPr="00395A84" w:rsidRDefault="00395A84" w:rsidP="00395A84">
      <w:pPr>
        <w:spacing w:after="0" w:line="360" w:lineRule="auto"/>
        <w:ind w:firstLine="709"/>
        <w:jc w:val="both"/>
        <w:rPr>
          <w:rFonts w:ascii="Times New Roman" w:hAnsi="Times New Roman"/>
          <w:sz w:val="28"/>
          <w:szCs w:val="28"/>
        </w:rPr>
      </w:pPr>
      <w:r w:rsidRPr="00395A84">
        <w:rPr>
          <w:rFonts w:ascii="Times New Roman" w:hAnsi="Times New Roman"/>
          <w:sz w:val="28"/>
          <w:szCs w:val="28"/>
        </w:rPr>
        <w:lastRenderedPageBreak/>
        <w:t>- Суммы доходов организации ООО «ЭкоСад» от прочих видов деятельности превышают сумму прибыли от основного вида деятельности, организации рекомендуется пересмотреть(сменить) свой вид деятельности.</w:t>
      </w:r>
    </w:p>
    <w:p w:rsidR="00395A84" w:rsidRPr="00395A84" w:rsidRDefault="00395A84" w:rsidP="00395A84">
      <w:pPr>
        <w:spacing w:after="0" w:line="360" w:lineRule="auto"/>
        <w:ind w:firstLine="709"/>
        <w:jc w:val="both"/>
        <w:rPr>
          <w:rFonts w:ascii="Times New Roman" w:hAnsi="Times New Roman"/>
          <w:sz w:val="28"/>
          <w:szCs w:val="28"/>
        </w:rPr>
      </w:pPr>
      <w:r w:rsidRPr="00395A84">
        <w:rPr>
          <w:rFonts w:ascii="Times New Roman" w:hAnsi="Times New Roman"/>
          <w:sz w:val="28"/>
          <w:szCs w:val="28"/>
        </w:rPr>
        <w:t>- Проводить оперативный и ежегодный мониторинг налоговых платежей, стремиться к снижению налоговой нагрузки путём оптимизации налога на прибыль, НДС, налога на имущество организаций, транспортного налога.</w:t>
      </w:r>
    </w:p>
    <w:p w:rsidR="00395A84" w:rsidRPr="00395A84" w:rsidRDefault="00395A84" w:rsidP="00395A84">
      <w:pPr>
        <w:spacing w:after="0" w:line="360" w:lineRule="auto"/>
        <w:ind w:firstLine="709"/>
        <w:jc w:val="both"/>
        <w:rPr>
          <w:rFonts w:ascii="Times New Roman" w:hAnsi="Times New Roman"/>
          <w:sz w:val="28"/>
          <w:szCs w:val="28"/>
        </w:rPr>
      </w:pPr>
      <w:r w:rsidRPr="00395A84">
        <w:rPr>
          <w:rFonts w:ascii="Times New Roman" w:hAnsi="Times New Roman"/>
          <w:sz w:val="28"/>
          <w:szCs w:val="28"/>
        </w:rPr>
        <w:t>- Рассмотреть в дальнейшем возможность перехода на упрощённую систему налогообложения.</w:t>
      </w:r>
    </w:p>
    <w:p w:rsidR="00E33D51" w:rsidRDefault="00E33D51">
      <w:pPr>
        <w:spacing w:after="0" w:line="240" w:lineRule="auto"/>
        <w:rPr>
          <w:rFonts w:ascii="Times New Roman" w:hAnsi="Times New Roman"/>
          <w:sz w:val="28"/>
          <w:szCs w:val="28"/>
        </w:rPr>
      </w:pPr>
      <w:r>
        <w:rPr>
          <w:rFonts w:ascii="Times New Roman" w:hAnsi="Times New Roman"/>
          <w:sz w:val="28"/>
          <w:szCs w:val="28"/>
        </w:rPr>
        <w:br w:type="page"/>
      </w:r>
    </w:p>
    <w:p w:rsidR="00E33D51" w:rsidRPr="00E33D51" w:rsidRDefault="00E33D51" w:rsidP="00E33D51">
      <w:pPr>
        <w:pStyle w:val="1"/>
        <w:spacing w:before="0" w:line="360" w:lineRule="auto"/>
        <w:ind w:left="0"/>
        <w:jc w:val="center"/>
      </w:pPr>
      <w:r w:rsidRPr="00E33D51">
        <w:lastRenderedPageBreak/>
        <w:t xml:space="preserve">Библиографический список </w:t>
      </w:r>
    </w:p>
    <w:p w:rsidR="00E33D51" w:rsidRPr="00E33D51" w:rsidRDefault="00E33D51" w:rsidP="00E33D51">
      <w:pPr>
        <w:pStyle w:val="30"/>
        <w:shd w:val="clear" w:color="auto" w:fill="auto"/>
        <w:spacing w:before="0" w:line="360" w:lineRule="auto"/>
        <w:jc w:val="center"/>
        <w:rPr>
          <w:rFonts w:ascii="Times New Roman" w:hAnsi="Times New Roman" w:cs="Times New Roman"/>
          <w:b/>
          <w:sz w:val="24"/>
          <w:szCs w:val="24"/>
        </w:rPr>
      </w:pPr>
    </w:p>
    <w:p w:rsidR="00E33D51" w:rsidRPr="00E33D51" w:rsidRDefault="00E33D51" w:rsidP="00E33D51">
      <w:pPr>
        <w:pStyle w:val="30"/>
        <w:shd w:val="clear" w:color="auto" w:fill="auto"/>
        <w:spacing w:before="0" w:line="360" w:lineRule="auto"/>
        <w:jc w:val="center"/>
        <w:rPr>
          <w:rFonts w:ascii="Times New Roman" w:hAnsi="Times New Roman" w:cs="Times New Roman"/>
          <w:b/>
          <w:sz w:val="28"/>
          <w:szCs w:val="28"/>
        </w:rPr>
      </w:pPr>
      <w:r w:rsidRPr="00E33D51">
        <w:rPr>
          <w:rFonts w:ascii="Times New Roman" w:hAnsi="Times New Roman" w:cs="Times New Roman"/>
          <w:b/>
          <w:sz w:val="28"/>
          <w:szCs w:val="28"/>
        </w:rPr>
        <w:t>Нормативные правовые акты</w:t>
      </w:r>
    </w:p>
    <w:p w:rsidR="00E33D51" w:rsidRPr="00B567E7" w:rsidRDefault="00E33D51" w:rsidP="00E33D51">
      <w:pPr>
        <w:pStyle w:val="24"/>
        <w:tabs>
          <w:tab w:val="left" w:pos="1473"/>
        </w:tabs>
        <w:spacing w:line="360" w:lineRule="auto"/>
        <w:ind w:left="0" w:firstLine="360"/>
        <w:rPr>
          <w:sz w:val="28"/>
          <w:szCs w:val="28"/>
        </w:rPr>
      </w:pP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N 7-ФКЗ, от 05.02.2014 № 2-ФКЗ, от 21.07.2014 № 11-ФКЗ).  // СПС КонсультантПлюс.</w:t>
      </w:r>
    </w:p>
    <w:p w:rsidR="00E33D51" w:rsidRPr="00B567E7" w:rsidRDefault="005553C1" w:rsidP="00E33D51">
      <w:pPr>
        <w:numPr>
          <w:ilvl w:val="0"/>
          <w:numId w:val="6"/>
        </w:numPr>
        <w:spacing w:after="0" w:line="360" w:lineRule="auto"/>
        <w:jc w:val="both"/>
        <w:rPr>
          <w:rStyle w:val="a6"/>
          <w:rFonts w:ascii="Times New Roman" w:hAnsi="Times New Roman"/>
          <w:color w:val="auto"/>
          <w:sz w:val="28"/>
          <w:szCs w:val="28"/>
          <w:u w:val="none"/>
        </w:rPr>
      </w:pPr>
      <w:r w:rsidRPr="00B567E7">
        <w:rPr>
          <w:rFonts w:ascii="Times New Roman" w:hAnsi="Times New Roman"/>
          <w:sz w:val="28"/>
          <w:szCs w:val="28"/>
        </w:rPr>
        <w:fldChar w:fldCharType="begin"/>
      </w:r>
      <w:r w:rsidR="00E33D51" w:rsidRPr="00B567E7">
        <w:rPr>
          <w:rFonts w:ascii="Times New Roman" w:hAnsi="Times New Roman"/>
          <w:sz w:val="28"/>
          <w:szCs w:val="28"/>
        </w:rPr>
        <w:instrText xml:space="preserve"> HYPERLINK "http://www.consultant.ru/document/cons_doc_LAW_320455/" \t "_blank" </w:instrText>
      </w:r>
      <w:r w:rsidRPr="00B567E7">
        <w:rPr>
          <w:rFonts w:ascii="Times New Roman" w:hAnsi="Times New Roman"/>
          <w:sz w:val="28"/>
          <w:szCs w:val="28"/>
        </w:rPr>
        <w:fldChar w:fldCharType="separate"/>
      </w:r>
      <w:r w:rsidR="00E33D51" w:rsidRPr="00B567E7">
        <w:rPr>
          <w:rStyle w:val="a6"/>
          <w:rFonts w:ascii="Times New Roman" w:hAnsi="Times New Roman"/>
          <w:color w:val="auto"/>
          <w:sz w:val="28"/>
          <w:szCs w:val="28"/>
          <w:u w:val="none"/>
        </w:rPr>
        <w:t>Гражданский кодекс Российской Федерации (часть вторая) от 26.01.1996 № 14-ФЗ (ред. от 18.03.2019, с изменениями от 03.07.2019).  // СПС КонсультантПлюс.</w:t>
      </w:r>
    </w:p>
    <w:p w:rsidR="00E33D51" w:rsidRPr="00B567E7" w:rsidRDefault="005553C1" w:rsidP="00E33D51">
      <w:pPr>
        <w:spacing w:after="0" w:line="360" w:lineRule="auto"/>
        <w:jc w:val="both"/>
        <w:rPr>
          <w:rFonts w:ascii="Times New Roman" w:hAnsi="Times New Roman"/>
          <w:sz w:val="28"/>
          <w:szCs w:val="28"/>
        </w:rPr>
      </w:pPr>
      <w:r w:rsidRPr="00B567E7">
        <w:rPr>
          <w:rFonts w:ascii="Times New Roman" w:hAnsi="Times New Roman"/>
          <w:sz w:val="28"/>
          <w:szCs w:val="28"/>
        </w:rPr>
        <w:fldChar w:fldCharType="end"/>
      </w:r>
    </w:p>
    <w:p w:rsidR="00E33D51" w:rsidRDefault="00E33D51" w:rsidP="00E33D51">
      <w:pPr>
        <w:spacing w:after="0" w:line="360" w:lineRule="auto"/>
        <w:jc w:val="center"/>
        <w:rPr>
          <w:rFonts w:ascii="Times New Roman" w:hAnsi="Times New Roman"/>
          <w:b/>
          <w:sz w:val="28"/>
          <w:szCs w:val="28"/>
        </w:rPr>
      </w:pPr>
      <w:r w:rsidRPr="00B567E7">
        <w:rPr>
          <w:rFonts w:ascii="Times New Roman" w:hAnsi="Times New Roman"/>
          <w:b/>
          <w:sz w:val="28"/>
          <w:szCs w:val="28"/>
        </w:rPr>
        <w:t>Учебники, монографии, диссертации, статьи</w:t>
      </w:r>
    </w:p>
    <w:p w:rsidR="00E33D51" w:rsidRPr="00E33D51" w:rsidRDefault="00E33D51" w:rsidP="00E33D51">
      <w:pPr>
        <w:spacing w:after="0" w:line="360" w:lineRule="auto"/>
        <w:jc w:val="center"/>
        <w:rPr>
          <w:rFonts w:ascii="Times New Roman" w:hAnsi="Times New Roman"/>
          <w:b/>
          <w:sz w:val="28"/>
          <w:szCs w:val="28"/>
        </w:rPr>
      </w:pP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Абрютина М.С. Анализ финансово-экономической деятельности предприятия: Учебно-практическое пособие. ‒ М.: Дело и Сервис, 2018. ‒ 285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Артеменко В.Г. Финансовый анализ: Учебное пособие. ‒ М.: Дело и сервис, 2017. ‒ 160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Баканов М.И. Экономический анализ: ситуации, тесты, примеры, задачи, выбор оптимальных решений, финансовое прогнозирование. ‒ М.: Проспект, 2017. ‒ 412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Балабанов И.Т. Основы финансового менеджмента: Учебное пособие. ‒ М.: Финансы и статистика, 2018. ‒ 528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Бородина Е. И. Анализ финансовой отчетности: Учебное пособие для магистров. ‒ М.: Омега-Л, 2018. – 388 c.</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Бортников А.П. О платежеспособности и ликвидности предприятия. // Бухгалтерский учет. ‒ 2017. ‒ № 11. ‒ с. 34.</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Бочаров В.В. Финансовый анализ. ‒ СПб.: Питер, 2018. ‒ 240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lastRenderedPageBreak/>
        <w:t xml:space="preserve"> Васильева Л.С. Анализ финансово-хозяйственной деятельности предприятий: Учебник. ‒ М.: Экзамен, 2017. ‒ 319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Донцова Л.В. Анализ финансовой отчётности: Практикум. ‒ М.: Дело и Сервис, 2018. ‒ 144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Ефимова О.В. Финансовый анализ. ‒ М.: Бухгалтерский учет, 2016. ‒ 320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Жук И.Н. Международные финансы: Учебное пособие. ‒ Мн.: БГЭУ, 2017.  ‒ 149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Ионова А.Ф. Финансовый анализ: Учебное пособие. ‒ М.: Проспект, 2018. ‒ 624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Клейнер Г.Б. Оценка финансового состояния предприятия. // Финансовые и бухгалтерские консультации. ‒ 2017. ‒ №5. ‒ с. 84.</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Ковалев В.В. Введение в финансовый менеджмент. ‒ М.: Финансы и статистика 2017. ‒ 768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Ковалев В.В. Анализ хозяйственной деятельности предприятия. Учебник. ‒ M.: ТК Велби, 2016. ‒ 424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Короткова Л.А. Банкротство предприятия. // Финансовая газета. ‒ 2017. ‒ №5. ‒ с. 34.</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Кричевский Н.А. Как улучшить финансовое состояние предприятия. // Бухгалтерский учет. ‒ 2018. ‒ №12. ‒ с. 54.</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Макаров А.С. Оценка структуры баланса и несостоятельности предприятия. // Бухгалтерский учет. ‒ 2017. ‒ №3. ‒  с. 29.</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Негашев Е.В. Анализ финансов предприятия в условиях рынка. Учебное пособие. ‒ М.: Высшая школа, 2018. ‒ 192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Пивоваров К.В. Финансово-экономический анализ хозяйственной деятельности коммерческих организаций. – М.: Дашков, 2016. ‒ 122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Попова Р.Г. Финансы предприятий. − СПб.: Питер, 2018. ‒ 223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Ронова Г.Н. Финансовый менеджмент. Учебно-практическое пособие. ‒ М.: МЭСИ, 2018. ‒ 107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lastRenderedPageBreak/>
        <w:t xml:space="preserve"> Савицкая Г.В. Анализ</w:t>
      </w:r>
      <w:r w:rsidRPr="00B567E7">
        <w:rPr>
          <w:rFonts w:ascii="Times New Roman" w:hAnsi="Times New Roman"/>
          <w:sz w:val="28"/>
          <w:szCs w:val="28"/>
        </w:rPr>
        <w:tab/>
        <w:t>хозяйственной деятельности предприятия: Учебник. – М.: ИНФРА-М, 2017. ‒ 233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Стоянова Е.М. Финансовый менеджмент. – М.: Перспектива, 2018. – 453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Титов В.И. Анализ и диагностика финансово-хозяйственной деятельности предприятия: Учебник. – М.: Дашков и Ко, 2016. ‒ 254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Черкасова И.О. Анализ хозяйственной деятельности. – СПб.: Нева, 2017. ‒ 255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Шеремет А.Д.. Методика финансового анализа. ‒ М.: ИНФРА-М, 2018. ‒ 176 с.</w:t>
      </w:r>
    </w:p>
    <w:p w:rsidR="00E33D51" w:rsidRPr="00B567E7" w:rsidRDefault="00E33D51" w:rsidP="00E33D51">
      <w:pPr>
        <w:numPr>
          <w:ilvl w:val="0"/>
          <w:numId w:val="6"/>
        </w:numPr>
        <w:spacing w:after="0" w:line="360" w:lineRule="auto"/>
        <w:jc w:val="both"/>
        <w:rPr>
          <w:rFonts w:ascii="Times New Roman" w:hAnsi="Times New Roman"/>
          <w:sz w:val="28"/>
          <w:szCs w:val="28"/>
        </w:rPr>
      </w:pPr>
      <w:r w:rsidRPr="00B567E7">
        <w:rPr>
          <w:rFonts w:ascii="Times New Roman" w:hAnsi="Times New Roman"/>
          <w:sz w:val="28"/>
          <w:szCs w:val="28"/>
        </w:rPr>
        <w:t xml:space="preserve"> Шадрина Г.В. Комплексный</w:t>
      </w:r>
      <w:r w:rsidRPr="00B567E7">
        <w:rPr>
          <w:rFonts w:ascii="Times New Roman" w:hAnsi="Times New Roman"/>
          <w:sz w:val="28"/>
          <w:szCs w:val="28"/>
        </w:rPr>
        <w:tab/>
        <w:t>экономический</w:t>
      </w:r>
      <w:r w:rsidRPr="00B567E7">
        <w:rPr>
          <w:rFonts w:ascii="Times New Roman" w:hAnsi="Times New Roman"/>
          <w:sz w:val="28"/>
          <w:szCs w:val="28"/>
        </w:rPr>
        <w:tab/>
        <w:t>анализ хозяйственной деятельности. – М.: Проект, 2017. ‒ 234 с.</w:t>
      </w:r>
    </w:p>
    <w:p w:rsidR="00E33D51" w:rsidRPr="00E33D51" w:rsidRDefault="00E33D51" w:rsidP="00E33D51">
      <w:pPr>
        <w:spacing w:line="360" w:lineRule="auto"/>
        <w:ind w:firstLine="709"/>
        <w:jc w:val="both"/>
        <w:rPr>
          <w:rFonts w:ascii="Times New Roman" w:hAnsi="Times New Roman"/>
          <w:sz w:val="28"/>
          <w:szCs w:val="28"/>
        </w:rPr>
      </w:pPr>
    </w:p>
    <w:p w:rsidR="00192AA8" w:rsidRPr="00E33D51" w:rsidRDefault="00192AA8" w:rsidP="00192AA8">
      <w:pPr>
        <w:spacing w:after="0" w:line="360" w:lineRule="auto"/>
        <w:ind w:firstLine="567"/>
        <w:jc w:val="both"/>
        <w:rPr>
          <w:rFonts w:ascii="Times New Roman" w:hAnsi="Times New Roman"/>
          <w:sz w:val="28"/>
          <w:szCs w:val="28"/>
        </w:rPr>
      </w:pPr>
    </w:p>
    <w:p w:rsidR="00E33D51" w:rsidRPr="00E33D51" w:rsidRDefault="00E33D51">
      <w:pPr>
        <w:spacing w:after="0" w:line="360" w:lineRule="auto"/>
        <w:ind w:firstLine="567"/>
        <w:jc w:val="both"/>
        <w:rPr>
          <w:rFonts w:ascii="Times New Roman" w:hAnsi="Times New Roman"/>
          <w:sz w:val="28"/>
          <w:szCs w:val="28"/>
        </w:rPr>
      </w:pPr>
    </w:p>
    <w:sectPr w:rsidR="00E33D51" w:rsidRPr="00E33D51" w:rsidSect="002637BE">
      <w:footerReference w:type="default" r:id="rId7"/>
      <w:pgSz w:w="11900" w:h="16840"/>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02E" w:rsidRDefault="00BA102E">
      <w:pPr>
        <w:spacing w:after="0" w:line="240" w:lineRule="auto"/>
      </w:pPr>
      <w:r>
        <w:separator/>
      </w:r>
    </w:p>
  </w:endnote>
  <w:endnote w:type="continuationSeparator" w:id="1">
    <w:p w:rsidR="00BA102E" w:rsidRDefault="00BA10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A8" w:rsidRDefault="005553C1" w:rsidP="00192AA8">
    <w:pPr>
      <w:pStyle w:val="a3"/>
      <w:jc w:val="center"/>
    </w:pPr>
    <w:r>
      <w:rPr>
        <w:rStyle w:val="a5"/>
        <w:rFonts w:eastAsia="Calibri"/>
      </w:rPr>
      <w:fldChar w:fldCharType="begin"/>
    </w:r>
    <w:r w:rsidR="00192AA8">
      <w:rPr>
        <w:rStyle w:val="a5"/>
        <w:rFonts w:eastAsia="Calibri"/>
      </w:rPr>
      <w:instrText xml:space="preserve"> PAGE </w:instrText>
    </w:r>
    <w:r>
      <w:rPr>
        <w:rStyle w:val="a5"/>
        <w:rFonts w:eastAsia="Calibri"/>
      </w:rPr>
      <w:fldChar w:fldCharType="separate"/>
    </w:r>
    <w:r w:rsidR="00752E6E">
      <w:rPr>
        <w:rStyle w:val="a5"/>
        <w:rFonts w:eastAsia="Calibri"/>
        <w:noProof/>
      </w:rPr>
      <w:t>1</w:t>
    </w:r>
    <w:r>
      <w:rPr>
        <w:rStyle w:val="a5"/>
        <w:rFonts w:eastAsia="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02E" w:rsidRDefault="00BA102E">
      <w:pPr>
        <w:spacing w:after="0" w:line="240" w:lineRule="auto"/>
      </w:pPr>
      <w:r>
        <w:separator/>
      </w:r>
    </w:p>
  </w:footnote>
  <w:footnote w:type="continuationSeparator" w:id="1">
    <w:p w:rsidR="00BA102E" w:rsidRDefault="00BA10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6B5"/>
    <w:multiLevelType w:val="hybridMultilevel"/>
    <w:tmpl w:val="5A98FFF0"/>
    <w:lvl w:ilvl="0" w:tplc="D1B221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5742EA"/>
    <w:multiLevelType w:val="hybridMultilevel"/>
    <w:tmpl w:val="85F80BE6"/>
    <w:lvl w:ilvl="0" w:tplc="2BE4119A">
      <w:start w:val="1"/>
      <w:numFmt w:val="bullet"/>
      <w:lvlText w:val=""/>
      <w:lvlJc w:val="left"/>
      <w:pPr>
        <w:ind w:left="1852" w:hanging="360"/>
      </w:pPr>
      <w:rPr>
        <w:rFonts w:ascii="Symbol" w:hAnsi="Symbol" w:hint="default"/>
      </w:rPr>
    </w:lvl>
    <w:lvl w:ilvl="1" w:tplc="04190003" w:tentative="1">
      <w:start w:val="1"/>
      <w:numFmt w:val="bullet"/>
      <w:lvlText w:val="o"/>
      <w:lvlJc w:val="left"/>
      <w:pPr>
        <w:ind w:left="2572" w:hanging="360"/>
      </w:pPr>
      <w:rPr>
        <w:rFonts w:ascii="Courier New" w:hAnsi="Courier New" w:cs="Courier New" w:hint="default"/>
      </w:rPr>
    </w:lvl>
    <w:lvl w:ilvl="2" w:tplc="04190005" w:tentative="1">
      <w:start w:val="1"/>
      <w:numFmt w:val="bullet"/>
      <w:lvlText w:val=""/>
      <w:lvlJc w:val="left"/>
      <w:pPr>
        <w:ind w:left="3292" w:hanging="360"/>
      </w:pPr>
      <w:rPr>
        <w:rFonts w:ascii="Wingdings" w:hAnsi="Wingdings" w:hint="default"/>
      </w:rPr>
    </w:lvl>
    <w:lvl w:ilvl="3" w:tplc="04190001" w:tentative="1">
      <w:start w:val="1"/>
      <w:numFmt w:val="bullet"/>
      <w:lvlText w:val=""/>
      <w:lvlJc w:val="left"/>
      <w:pPr>
        <w:ind w:left="4012" w:hanging="360"/>
      </w:pPr>
      <w:rPr>
        <w:rFonts w:ascii="Symbol" w:hAnsi="Symbol" w:hint="default"/>
      </w:rPr>
    </w:lvl>
    <w:lvl w:ilvl="4" w:tplc="04190003" w:tentative="1">
      <w:start w:val="1"/>
      <w:numFmt w:val="bullet"/>
      <w:lvlText w:val="o"/>
      <w:lvlJc w:val="left"/>
      <w:pPr>
        <w:ind w:left="4732" w:hanging="360"/>
      </w:pPr>
      <w:rPr>
        <w:rFonts w:ascii="Courier New" w:hAnsi="Courier New" w:cs="Courier New" w:hint="default"/>
      </w:rPr>
    </w:lvl>
    <w:lvl w:ilvl="5" w:tplc="04190005" w:tentative="1">
      <w:start w:val="1"/>
      <w:numFmt w:val="bullet"/>
      <w:lvlText w:val=""/>
      <w:lvlJc w:val="left"/>
      <w:pPr>
        <w:ind w:left="5452" w:hanging="360"/>
      </w:pPr>
      <w:rPr>
        <w:rFonts w:ascii="Wingdings" w:hAnsi="Wingdings" w:hint="default"/>
      </w:rPr>
    </w:lvl>
    <w:lvl w:ilvl="6" w:tplc="04190001" w:tentative="1">
      <w:start w:val="1"/>
      <w:numFmt w:val="bullet"/>
      <w:lvlText w:val=""/>
      <w:lvlJc w:val="left"/>
      <w:pPr>
        <w:ind w:left="6172" w:hanging="360"/>
      </w:pPr>
      <w:rPr>
        <w:rFonts w:ascii="Symbol" w:hAnsi="Symbol" w:hint="default"/>
      </w:rPr>
    </w:lvl>
    <w:lvl w:ilvl="7" w:tplc="04190003" w:tentative="1">
      <w:start w:val="1"/>
      <w:numFmt w:val="bullet"/>
      <w:lvlText w:val="o"/>
      <w:lvlJc w:val="left"/>
      <w:pPr>
        <w:ind w:left="6892" w:hanging="360"/>
      </w:pPr>
      <w:rPr>
        <w:rFonts w:ascii="Courier New" w:hAnsi="Courier New" w:cs="Courier New" w:hint="default"/>
      </w:rPr>
    </w:lvl>
    <w:lvl w:ilvl="8" w:tplc="04190005" w:tentative="1">
      <w:start w:val="1"/>
      <w:numFmt w:val="bullet"/>
      <w:lvlText w:val=""/>
      <w:lvlJc w:val="left"/>
      <w:pPr>
        <w:ind w:left="7612" w:hanging="360"/>
      </w:pPr>
      <w:rPr>
        <w:rFonts w:ascii="Wingdings" w:hAnsi="Wingdings" w:hint="default"/>
      </w:rPr>
    </w:lvl>
  </w:abstractNum>
  <w:abstractNum w:abstractNumId="2">
    <w:nsid w:val="124B0134"/>
    <w:multiLevelType w:val="multilevel"/>
    <w:tmpl w:val="BB88063C"/>
    <w:lvl w:ilvl="0">
      <w:start w:val="1"/>
      <w:numFmt w:val="decimal"/>
      <w:lvlText w:val="%1."/>
      <w:lvlJc w:val="left"/>
      <w:pPr>
        <w:tabs>
          <w:tab w:val="num" w:pos="480"/>
        </w:tabs>
        <w:ind w:left="480" w:hanging="480"/>
      </w:pPr>
      <w:rPr>
        <w:rFonts w:cs="Times New Roman" w:hint="default"/>
        <w:b w:val="0"/>
      </w:rPr>
    </w:lvl>
    <w:lvl w:ilvl="1">
      <w:start w:val="3"/>
      <w:numFmt w:val="decimal"/>
      <w:lvlText w:val="%1.%2."/>
      <w:lvlJc w:val="left"/>
      <w:pPr>
        <w:tabs>
          <w:tab w:val="num" w:pos="1428"/>
        </w:tabs>
        <w:ind w:left="1428" w:hanging="720"/>
      </w:pPr>
      <w:rPr>
        <w:rFonts w:cs="Times New Roman" w:hint="default"/>
        <w:b w:val="0"/>
      </w:rPr>
    </w:lvl>
    <w:lvl w:ilvl="2">
      <w:start w:val="1"/>
      <w:numFmt w:val="decimal"/>
      <w:lvlText w:val="%1.%2.%3."/>
      <w:lvlJc w:val="left"/>
      <w:pPr>
        <w:tabs>
          <w:tab w:val="num" w:pos="2136"/>
        </w:tabs>
        <w:ind w:left="2136" w:hanging="720"/>
      </w:pPr>
      <w:rPr>
        <w:rFonts w:cs="Times New Roman" w:hint="default"/>
        <w:b w:val="0"/>
      </w:rPr>
    </w:lvl>
    <w:lvl w:ilvl="3">
      <w:start w:val="1"/>
      <w:numFmt w:val="decimal"/>
      <w:lvlText w:val="%1.%2.%3.%4."/>
      <w:lvlJc w:val="left"/>
      <w:pPr>
        <w:tabs>
          <w:tab w:val="num" w:pos="3204"/>
        </w:tabs>
        <w:ind w:left="3204" w:hanging="1080"/>
      </w:pPr>
      <w:rPr>
        <w:rFonts w:cs="Times New Roman" w:hint="default"/>
        <w:b w:val="0"/>
      </w:rPr>
    </w:lvl>
    <w:lvl w:ilvl="4">
      <w:start w:val="1"/>
      <w:numFmt w:val="decimal"/>
      <w:lvlText w:val="%1.%2.%3.%4.%5."/>
      <w:lvlJc w:val="left"/>
      <w:pPr>
        <w:tabs>
          <w:tab w:val="num" w:pos="4272"/>
        </w:tabs>
        <w:ind w:left="4272" w:hanging="1440"/>
      </w:pPr>
      <w:rPr>
        <w:rFonts w:cs="Times New Roman" w:hint="default"/>
        <w:b w:val="0"/>
      </w:rPr>
    </w:lvl>
    <w:lvl w:ilvl="5">
      <w:start w:val="1"/>
      <w:numFmt w:val="decimal"/>
      <w:lvlText w:val="%1.%2.%3.%4.%5.%6."/>
      <w:lvlJc w:val="left"/>
      <w:pPr>
        <w:tabs>
          <w:tab w:val="num" w:pos="4980"/>
        </w:tabs>
        <w:ind w:left="4980" w:hanging="1440"/>
      </w:pPr>
      <w:rPr>
        <w:rFonts w:cs="Times New Roman" w:hint="default"/>
        <w:b w:val="0"/>
      </w:rPr>
    </w:lvl>
    <w:lvl w:ilvl="6">
      <w:start w:val="1"/>
      <w:numFmt w:val="decimal"/>
      <w:lvlText w:val="%1.%2.%3.%4.%5.%6.%7."/>
      <w:lvlJc w:val="left"/>
      <w:pPr>
        <w:tabs>
          <w:tab w:val="num" w:pos="6048"/>
        </w:tabs>
        <w:ind w:left="6048" w:hanging="1800"/>
      </w:pPr>
      <w:rPr>
        <w:rFonts w:cs="Times New Roman" w:hint="default"/>
        <w:b w:val="0"/>
      </w:rPr>
    </w:lvl>
    <w:lvl w:ilvl="7">
      <w:start w:val="1"/>
      <w:numFmt w:val="decimal"/>
      <w:lvlText w:val="%1.%2.%3.%4.%5.%6.%7.%8."/>
      <w:lvlJc w:val="left"/>
      <w:pPr>
        <w:tabs>
          <w:tab w:val="num" w:pos="7116"/>
        </w:tabs>
        <w:ind w:left="7116" w:hanging="2160"/>
      </w:pPr>
      <w:rPr>
        <w:rFonts w:cs="Times New Roman" w:hint="default"/>
        <w:b w:val="0"/>
      </w:rPr>
    </w:lvl>
    <w:lvl w:ilvl="8">
      <w:start w:val="1"/>
      <w:numFmt w:val="decimal"/>
      <w:lvlText w:val="%1.%2.%3.%4.%5.%6.%7.%8.%9."/>
      <w:lvlJc w:val="left"/>
      <w:pPr>
        <w:tabs>
          <w:tab w:val="num" w:pos="7824"/>
        </w:tabs>
        <w:ind w:left="7824" w:hanging="2160"/>
      </w:pPr>
      <w:rPr>
        <w:rFonts w:cs="Times New Roman" w:hint="default"/>
        <w:b w:val="0"/>
      </w:rPr>
    </w:lvl>
  </w:abstractNum>
  <w:abstractNum w:abstractNumId="3">
    <w:nsid w:val="1E02595F"/>
    <w:multiLevelType w:val="hybridMultilevel"/>
    <w:tmpl w:val="C64030A4"/>
    <w:lvl w:ilvl="0" w:tplc="2BE411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2B48A6"/>
    <w:multiLevelType w:val="multilevel"/>
    <w:tmpl w:val="F7E49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FDD4F1B"/>
    <w:multiLevelType w:val="multilevel"/>
    <w:tmpl w:val="3162D862"/>
    <w:lvl w:ilvl="0">
      <w:start w:val="1"/>
      <w:numFmt w:val="decimal"/>
      <w:lvlText w:val="%1."/>
      <w:lvlJc w:val="left"/>
      <w:pPr>
        <w:ind w:left="927" w:hanging="360"/>
      </w:pPr>
      <w:rPr>
        <w:rFonts w:hint="default"/>
        <w:color w:val="auto"/>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70717EE1"/>
    <w:multiLevelType w:val="hybridMultilevel"/>
    <w:tmpl w:val="AA82CCEC"/>
    <w:lvl w:ilvl="0" w:tplc="2BE411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characterSpacingControl w:val="doNotCompress"/>
  <w:footnotePr>
    <w:footnote w:id="0"/>
    <w:footnote w:id="1"/>
  </w:footnotePr>
  <w:endnotePr>
    <w:endnote w:id="0"/>
    <w:endnote w:id="1"/>
  </w:endnotePr>
  <w:compat/>
  <w:rsids>
    <w:rsidRoot w:val="00090B02"/>
    <w:rsid w:val="00090B02"/>
    <w:rsid w:val="00192AA8"/>
    <w:rsid w:val="002637BE"/>
    <w:rsid w:val="00395A84"/>
    <w:rsid w:val="00443DCF"/>
    <w:rsid w:val="005364E9"/>
    <w:rsid w:val="005553C1"/>
    <w:rsid w:val="00590F23"/>
    <w:rsid w:val="0060313E"/>
    <w:rsid w:val="00620ADE"/>
    <w:rsid w:val="006C6499"/>
    <w:rsid w:val="00752E6E"/>
    <w:rsid w:val="00791945"/>
    <w:rsid w:val="00867742"/>
    <w:rsid w:val="008737F8"/>
    <w:rsid w:val="00A54307"/>
    <w:rsid w:val="00AA3FA6"/>
    <w:rsid w:val="00B6114B"/>
    <w:rsid w:val="00BA102E"/>
    <w:rsid w:val="00C60F9C"/>
    <w:rsid w:val="00CC1081"/>
    <w:rsid w:val="00D1059C"/>
    <w:rsid w:val="00E33D51"/>
    <w:rsid w:val="00EB7BB0"/>
    <w:rsid w:val="00F94C13"/>
    <w:rsid w:val="00FF1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C13"/>
    <w:pPr>
      <w:spacing w:after="160" w:line="259" w:lineRule="auto"/>
    </w:pPr>
    <w:rPr>
      <w:rFonts w:ascii="Calibri" w:eastAsia="Times New Roman" w:hAnsi="Calibri" w:cs="Times New Roman"/>
      <w:sz w:val="22"/>
      <w:szCs w:val="22"/>
    </w:rPr>
  </w:style>
  <w:style w:type="paragraph" w:styleId="1">
    <w:name w:val="heading 1"/>
    <w:basedOn w:val="a"/>
    <w:link w:val="10"/>
    <w:qFormat/>
    <w:rsid w:val="002637BE"/>
    <w:pPr>
      <w:widowControl w:val="0"/>
      <w:autoSpaceDE w:val="0"/>
      <w:autoSpaceDN w:val="0"/>
      <w:spacing w:before="66" w:after="0" w:line="240" w:lineRule="auto"/>
      <w:ind w:left="1121"/>
      <w:jc w:val="both"/>
      <w:outlineLvl w:val="0"/>
    </w:pPr>
    <w:rPr>
      <w:rFonts w:ascii="Times New Roman" w:eastAsia="Calibri" w:hAnsi="Times New Roman"/>
      <w:b/>
      <w:bCs/>
      <w:sz w:val="28"/>
      <w:szCs w:val="28"/>
      <w:lang w:eastAsia="ru-RU"/>
    </w:rPr>
  </w:style>
  <w:style w:type="paragraph" w:styleId="2">
    <w:name w:val="heading 2"/>
    <w:basedOn w:val="a"/>
    <w:next w:val="a"/>
    <w:link w:val="20"/>
    <w:uiPriority w:val="9"/>
    <w:semiHidden/>
    <w:unhideWhenUsed/>
    <w:qFormat/>
    <w:rsid w:val="00192A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94C13"/>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rsid w:val="00F94C13"/>
    <w:rPr>
      <w:rFonts w:ascii="Times New Roman" w:eastAsia="Times New Roman" w:hAnsi="Times New Roman" w:cs="Times New Roman"/>
      <w:lang w:eastAsia="ru-RU"/>
    </w:rPr>
  </w:style>
  <w:style w:type="character" w:styleId="a5">
    <w:name w:val="page number"/>
    <w:basedOn w:val="a0"/>
    <w:rsid w:val="00F94C13"/>
  </w:style>
  <w:style w:type="paragraph" w:customStyle="1" w:styleId="11">
    <w:name w:val="Абзац списка1"/>
    <w:basedOn w:val="a"/>
    <w:rsid w:val="00F94C13"/>
    <w:pPr>
      <w:widowControl w:val="0"/>
      <w:autoSpaceDE w:val="0"/>
      <w:autoSpaceDN w:val="0"/>
      <w:spacing w:after="0" w:line="240" w:lineRule="auto"/>
      <w:ind w:left="301" w:firstLine="849"/>
      <w:jc w:val="both"/>
    </w:pPr>
    <w:rPr>
      <w:rFonts w:ascii="Times New Roman" w:eastAsia="Calibri" w:hAnsi="Times New Roman"/>
      <w:lang w:eastAsia="ru-RU"/>
    </w:rPr>
  </w:style>
  <w:style w:type="paragraph" w:styleId="21">
    <w:name w:val="toc 2"/>
    <w:basedOn w:val="a"/>
    <w:rsid w:val="00F94C13"/>
    <w:pPr>
      <w:widowControl w:val="0"/>
      <w:autoSpaceDE w:val="0"/>
      <w:autoSpaceDN w:val="0"/>
      <w:spacing w:after="0" w:line="240" w:lineRule="auto"/>
      <w:ind w:left="301"/>
    </w:pPr>
    <w:rPr>
      <w:rFonts w:ascii="Times New Roman" w:eastAsia="Calibri" w:hAnsi="Times New Roman"/>
      <w:sz w:val="28"/>
      <w:szCs w:val="28"/>
      <w:lang w:eastAsia="ru-RU"/>
    </w:rPr>
  </w:style>
  <w:style w:type="character" w:styleId="a6">
    <w:name w:val="Hyperlink"/>
    <w:basedOn w:val="a0"/>
    <w:uiPriority w:val="99"/>
    <w:unhideWhenUsed/>
    <w:rsid w:val="00F94C13"/>
    <w:rPr>
      <w:color w:val="0563C1" w:themeColor="hyperlink"/>
      <w:u w:val="single"/>
    </w:rPr>
  </w:style>
  <w:style w:type="character" w:customStyle="1" w:styleId="UnresolvedMention">
    <w:name w:val="Unresolved Mention"/>
    <w:basedOn w:val="a0"/>
    <w:uiPriority w:val="99"/>
    <w:semiHidden/>
    <w:unhideWhenUsed/>
    <w:rsid w:val="00F94C13"/>
    <w:rPr>
      <w:color w:val="605E5C"/>
      <w:shd w:val="clear" w:color="auto" w:fill="E1DFDD"/>
    </w:rPr>
  </w:style>
  <w:style w:type="paragraph" w:styleId="a7">
    <w:name w:val="Normal (Web)"/>
    <w:aliases w:val="Обычный (Web),Обычный (Web)1,Знак Знак Знак,Знак Знак,Обычный (веб) Знак Знак Знак,Обычный (веб)2,Обычный (веб)1,Обычный (веб) Знак1,Обычный (веб) Знак Знак,Знак"/>
    <w:basedOn w:val="a"/>
    <w:link w:val="a8"/>
    <w:uiPriority w:val="99"/>
    <w:unhideWhenUsed/>
    <w:qFormat/>
    <w:rsid w:val="00F94C13"/>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basedOn w:val="a0"/>
    <w:link w:val="1"/>
    <w:rsid w:val="002637BE"/>
    <w:rPr>
      <w:rFonts w:ascii="Times New Roman" w:eastAsia="Calibri" w:hAnsi="Times New Roman" w:cs="Times New Roman"/>
      <w:b/>
      <w:bCs/>
      <w:sz w:val="28"/>
      <w:szCs w:val="28"/>
      <w:lang w:eastAsia="ru-RU"/>
    </w:rPr>
  </w:style>
  <w:style w:type="character" w:customStyle="1" w:styleId="22">
    <w:name w:val="Основной текст (2)_"/>
    <w:link w:val="23"/>
    <w:uiPriority w:val="99"/>
    <w:locked/>
    <w:rsid w:val="00443DCF"/>
    <w:rPr>
      <w:sz w:val="28"/>
      <w:szCs w:val="28"/>
      <w:shd w:val="clear" w:color="auto" w:fill="FFFFFF"/>
    </w:rPr>
  </w:style>
  <w:style w:type="paragraph" w:customStyle="1" w:styleId="23">
    <w:name w:val="Основной текст (2)"/>
    <w:basedOn w:val="a"/>
    <w:link w:val="22"/>
    <w:uiPriority w:val="99"/>
    <w:rsid w:val="00443DCF"/>
    <w:pPr>
      <w:widowControl w:val="0"/>
      <w:shd w:val="clear" w:color="auto" w:fill="FFFFFF"/>
      <w:spacing w:after="180" w:line="240" w:lineRule="atLeast"/>
      <w:ind w:hanging="840"/>
      <w:jc w:val="center"/>
    </w:pPr>
    <w:rPr>
      <w:rFonts w:asciiTheme="minorHAnsi" w:eastAsiaTheme="minorHAnsi" w:hAnsiTheme="minorHAnsi" w:cstheme="minorBidi"/>
      <w:sz w:val="28"/>
      <w:szCs w:val="28"/>
    </w:rPr>
  </w:style>
  <w:style w:type="character" w:customStyle="1" w:styleId="a8">
    <w:name w:val="Обычный (веб) Знак"/>
    <w:aliases w:val="Обычный (Web) Знак,Обычный (Web)1 Знак,Знак Знак Знак Знак,Знак Знак Знак1,Обычный (веб) Знак Знак Знак Знак,Обычный (веб)2 Знак,Обычный (веб)1 Знак,Обычный (веб) Знак1 Знак,Обычный (веб) Знак Знак Знак1,Знак Знак1"/>
    <w:link w:val="a7"/>
    <w:uiPriority w:val="99"/>
    <w:locked/>
    <w:rsid w:val="00791945"/>
    <w:rPr>
      <w:rFonts w:ascii="Times New Roman" w:eastAsia="Times New Roman" w:hAnsi="Times New Roman" w:cs="Times New Roman"/>
      <w:lang w:eastAsia="ru-RU"/>
    </w:rPr>
  </w:style>
  <w:style w:type="paragraph" w:styleId="a9">
    <w:name w:val="List Paragraph"/>
    <w:basedOn w:val="a"/>
    <w:uiPriority w:val="34"/>
    <w:qFormat/>
    <w:rsid w:val="00192AA8"/>
    <w:pPr>
      <w:spacing w:after="0" w:line="240" w:lineRule="auto"/>
      <w:ind w:left="720"/>
      <w:contextualSpacing/>
    </w:pPr>
    <w:rPr>
      <w:rFonts w:ascii="Times New Roman" w:hAnsi="Times New Roman"/>
      <w:sz w:val="20"/>
      <w:szCs w:val="20"/>
      <w:lang w:eastAsia="ru-RU"/>
    </w:rPr>
  </w:style>
  <w:style w:type="table" w:styleId="aa">
    <w:name w:val="Table Grid"/>
    <w:basedOn w:val="a1"/>
    <w:uiPriority w:val="59"/>
    <w:rsid w:val="00192AA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192AA8"/>
    <w:rPr>
      <w:rFonts w:asciiTheme="majorHAnsi" w:eastAsiaTheme="majorEastAsia" w:hAnsiTheme="majorHAnsi" w:cstheme="majorBidi"/>
      <w:color w:val="2F5496" w:themeColor="accent1" w:themeShade="BF"/>
      <w:sz w:val="26"/>
      <w:szCs w:val="26"/>
    </w:rPr>
  </w:style>
  <w:style w:type="paragraph" w:customStyle="1" w:styleId="24">
    <w:name w:val="Абзац списка2"/>
    <w:basedOn w:val="a"/>
    <w:rsid w:val="00E33D51"/>
    <w:pPr>
      <w:widowControl w:val="0"/>
      <w:autoSpaceDE w:val="0"/>
      <w:autoSpaceDN w:val="0"/>
      <w:spacing w:after="0" w:line="240" w:lineRule="auto"/>
      <w:ind w:left="301" w:firstLine="849"/>
      <w:jc w:val="both"/>
    </w:pPr>
    <w:rPr>
      <w:rFonts w:ascii="Times New Roman" w:eastAsia="Calibri" w:hAnsi="Times New Roman"/>
      <w:lang w:eastAsia="ru-RU"/>
    </w:rPr>
  </w:style>
  <w:style w:type="paragraph" w:styleId="ab">
    <w:name w:val="Body Text"/>
    <w:basedOn w:val="a"/>
    <w:link w:val="ac"/>
    <w:rsid w:val="00E33D51"/>
    <w:pPr>
      <w:widowControl w:val="0"/>
      <w:autoSpaceDE w:val="0"/>
      <w:autoSpaceDN w:val="0"/>
      <w:spacing w:after="0" w:line="240" w:lineRule="auto"/>
      <w:ind w:left="301"/>
      <w:jc w:val="both"/>
    </w:pPr>
    <w:rPr>
      <w:rFonts w:ascii="Times New Roman" w:eastAsia="Calibri" w:hAnsi="Times New Roman"/>
      <w:sz w:val="28"/>
      <w:szCs w:val="28"/>
      <w:lang w:eastAsia="ru-RU"/>
    </w:rPr>
  </w:style>
  <w:style w:type="character" w:customStyle="1" w:styleId="ac">
    <w:name w:val="Основной текст Знак"/>
    <w:basedOn w:val="a0"/>
    <w:link w:val="ab"/>
    <w:rsid w:val="00E33D51"/>
    <w:rPr>
      <w:rFonts w:ascii="Times New Roman" w:eastAsia="Calibri" w:hAnsi="Times New Roman" w:cs="Times New Roman"/>
      <w:sz w:val="28"/>
      <w:szCs w:val="28"/>
      <w:lang w:eastAsia="ru-RU"/>
    </w:rPr>
  </w:style>
  <w:style w:type="character" w:customStyle="1" w:styleId="3">
    <w:name w:val="Основной текст (3)_"/>
    <w:link w:val="30"/>
    <w:rsid w:val="00E33D51"/>
    <w:rPr>
      <w:sz w:val="21"/>
      <w:szCs w:val="21"/>
      <w:shd w:val="clear" w:color="auto" w:fill="FFFFFF"/>
    </w:rPr>
  </w:style>
  <w:style w:type="paragraph" w:customStyle="1" w:styleId="30">
    <w:name w:val="Основной текст (3)"/>
    <w:basedOn w:val="a"/>
    <w:link w:val="3"/>
    <w:rsid w:val="00E33D51"/>
    <w:pPr>
      <w:shd w:val="clear" w:color="auto" w:fill="FFFFFF"/>
      <w:spacing w:before="180" w:after="0" w:line="250" w:lineRule="exact"/>
    </w:pPr>
    <w:rPr>
      <w:rFonts w:asciiTheme="minorHAnsi" w:eastAsiaTheme="minorHAnsi" w:hAnsiTheme="minorHAnsi" w:cstheme="minorBidi"/>
      <w:sz w:val="21"/>
      <w:szCs w:val="21"/>
      <w:shd w:val="clear" w:color="auto" w:fill="FFFFFF"/>
    </w:rPr>
  </w:style>
  <w:style w:type="paragraph" w:styleId="ad">
    <w:name w:val="header"/>
    <w:basedOn w:val="a"/>
    <w:link w:val="ae"/>
    <w:uiPriority w:val="99"/>
    <w:rsid w:val="00395A84"/>
    <w:pPr>
      <w:widowControl w:val="0"/>
      <w:tabs>
        <w:tab w:val="center" w:pos="4677"/>
        <w:tab w:val="right" w:pos="9355"/>
      </w:tabs>
      <w:autoSpaceDE w:val="0"/>
      <w:autoSpaceDN w:val="0"/>
      <w:adjustRightInd w:val="0"/>
      <w:spacing w:after="0" w:line="240" w:lineRule="auto"/>
    </w:pPr>
    <w:rPr>
      <w:rFonts w:ascii="Times New Roman" w:hAnsi="Times New Roman"/>
      <w:sz w:val="20"/>
      <w:szCs w:val="20"/>
      <w:lang w:eastAsia="ru-RU"/>
    </w:rPr>
  </w:style>
  <w:style w:type="character" w:customStyle="1" w:styleId="ae">
    <w:name w:val="Верхний колонтитул Знак"/>
    <w:basedOn w:val="a0"/>
    <w:link w:val="ad"/>
    <w:uiPriority w:val="99"/>
    <w:rsid w:val="00395A8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350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diagramDrawing" Target="diagrams/drawing1.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D9D76E-118F-4B96-A8B0-A02093BD48D8}">
      <dsp:nvSpPr>
        <dsp:cNvPr id="0" name=""/>
        <dsp:cNvSpPr/>
      </dsp:nvSpPr>
      <dsp:spPr>
        <a:xfrm>
          <a:off x="4658301" y="1900293"/>
          <a:ext cx="147561" cy="587441"/>
        </a:xfrm>
        <a:custGeom>
          <a:avLst/>
          <a:gdLst/>
          <a:ahLst/>
          <a:cxnLst/>
          <a:rect l="0" t="0" r="0" b="0"/>
          <a:pathLst>
            <a:path>
              <a:moveTo>
                <a:pt x="0" y="0"/>
              </a:moveTo>
              <a:lnTo>
                <a:pt x="0" y="587441"/>
              </a:lnTo>
              <a:lnTo>
                <a:pt x="147561" y="5874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AE9269-E81D-4B8E-B3E0-CEBA3C740F48}">
      <dsp:nvSpPr>
        <dsp:cNvPr id="0" name=""/>
        <dsp:cNvSpPr/>
      </dsp:nvSpPr>
      <dsp:spPr>
        <a:xfrm>
          <a:off x="2891963" y="1014003"/>
          <a:ext cx="2265657" cy="262142"/>
        </a:xfrm>
        <a:custGeom>
          <a:avLst/>
          <a:gdLst/>
          <a:ahLst/>
          <a:cxnLst/>
          <a:rect l="0" t="0" r="0" b="0"/>
          <a:pathLst>
            <a:path>
              <a:moveTo>
                <a:pt x="0" y="0"/>
              </a:moveTo>
              <a:lnTo>
                <a:pt x="0" y="131071"/>
              </a:lnTo>
              <a:lnTo>
                <a:pt x="2265657" y="131071"/>
              </a:lnTo>
              <a:lnTo>
                <a:pt x="2265657" y="26214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89FD4B-347A-4C0B-9C0F-0518DAE080A4}">
      <dsp:nvSpPr>
        <dsp:cNvPr id="0" name=""/>
        <dsp:cNvSpPr/>
      </dsp:nvSpPr>
      <dsp:spPr>
        <a:xfrm>
          <a:off x="2891963" y="1014003"/>
          <a:ext cx="755219" cy="262142"/>
        </a:xfrm>
        <a:custGeom>
          <a:avLst/>
          <a:gdLst/>
          <a:ahLst/>
          <a:cxnLst/>
          <a:rect l="0" t="0" r="0" b="0"/>
          <a:pathLst>
            <a:path>
              <a:moveTo>
                <a:pt x="0" y="0"/>
              </a:moveTo>
              <a:lnTo>
                <a:pt x="0" y="131071"/>
              </a:lnTo>
              <a:lnTo>
                <a:pt x="755219" y="131071"/>
              </a:lnTo>
              <a:lnTo>
                <a:pt x="755219" y="26214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360023-E8DC-4CA3-A799-2B216BF22317}">
      <dsp:nvSpPr>
        <dsp:cNvPr id="0" name=""/>
        <dsp:cNvSpPr/>
      </dsp:nvSpPr>
      <dsp:spPr>
        <a:xfrm>
          <a:off x="1637425" y="1900293"/>
          <a:ext cx="187244" cy="1460506"/>
        </a:xfrm>
        <a:custGeom>
          <a:avLst/>
          <a:gdLst/>
          <a:ahLst/>
          <a:cxnLst/>
          <a:rect l="0" t="0" r="0" b="0"/>
          <a:pathLst>
            <a:path>
              <a:moveTo>
                <a:pt x="0" y="0"/>
              </a:moveTo>
              <a:lnTo>
                <a:pt x="0" y="1460506"/>
              </a:lnTo>
              <a:lnTo>
                <a:pt x="187244" y="14605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7D1395-A58D-4671-BC5D-5CB76A76282D}">
      <dsp:nvSpPr>
        <dsp:cNvPr id="0" name=""/>
        <dsp:cNvSpPr/>
      </dsp:nvSpPr>
      <dsp:spPr>
        <a:xfrm>
          <a:off x="1637425" y="1900293"/>
          <a:ext cx="187244" cy="574216"/>
        </a:xfrm>
        <a:custGeom>
          <a:avLst/>
          <a:gdLst/>
          <a:ahLst/>
          <a:cxnLst/>
          <a:rect l="0" t="0" r="0" b="0"/>
          <a:pathLst>
            <a:path>
              <a:moveTo>
                <a:pt x="0" y="0"/>
              </a:moveTo>
              <a:lnTo>
                <a:pt x="0" y="574216"/>
              </a:lnTo>
              <a:lnTo>
                <a:pt x="187244" y="5742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A03669-6CE1-427C-BB82-61417D631BAC}">
      <dsp:nvSpPr>
        <dsp:cNvPr id="0" name=""/>
        <dsp:cNvSpPr/>
      </dsp:nvSpPr>
      <dsp:spPr>
        <a:xfrm>
          <a:off x="2136743" y="1014003"/>
          <a:ext cx="755219" cy="262142"/>
        </a:xfrm>
        <a:custGeom>
          <a:avLst/>
          <a:gdLst/>
          <a:ahLst/>
          <a:cxnLst/>
          <a:rect l="0" t="0" r="0" b="0"/>
          <a:pathLst>
            <a:path>
              <a:moveTo>
                <a:pt x="755219" y="0"/>
              </a:moveTo>
              <a:lnTo>
                <a:pt x="755219" y="131071"/>
              </a:lnTo>
              <a:lnTo>
                <a:pt x="0" y="131071"/>
              </a:lnTo>
              <a:lnTo>
                <a:pt x="0" y="26214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50A885-DFA9-447F-ABE9-C5F92157AAF9}">
      <dsp:nvSpPr>
        <dsp:cNvPr id="0" name=""/>
        <dsp:cNvSpPr/>
      </dsp:nvSpPr>
      <dsp:spPr>
        <a:xfrm>
          <a:off x="126987" y="1900293"/>
          <a:ext cx="187244" cy="574216"/>
        </a:xfrm>
        <a:custGeom>
          <a:avLst/>
          <a:gdLst/>
          <a:ahLst/>
          <a:cxnLst/>
          <a:rect l="0" t="0" r="0" b="0"/>
          <a:pathLst>
            <a:path>
              <a:moveTo>
                <a:pt x="0" y="0"/>
              </a:moveTo>
              <a:lnTo>
                <a:pt x="0" y="574216"/>
              </a:lnTo>
              <a:lnTo>
                <a:pt x="187244" y="5742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27478C-3685-4BFF-9432-2475B0CB6824}">
      <dsp:nvSpPr>
        <dsp:cNvPr id="0" name=""/>
        <dsp:cNvSpPr/>
      </dsp:nvSpPr>
      <dsp:spPr>
        <a:xfrm>
          <a:off x="626305" y="1014003"/>
          <a:ext cx="2265657" cy="262142"/>
        </a:xfrm>
        <a:custGeom>
          <a:avLst/>
          <a:gdLst/>
          <a:ahLst/>
          <a:cxnLst/>
          <a:rect l="0" t="0" r="0" b="0"/>
          <a:pathLst>
            <a:path>
              <a:moveTo>
                <a:pt x="2265657" y="0"/>
              </a:moveTo>
              <a:lnTo>
                <a:pt x="2265657" y="131071"/>
              </a:lnTo>
              <a:lnTo>
                <a:pt x="0" y="131071"/>
              </a:lnTo>
              <a:lnTo>
                <a:pt x="0" y="26214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A4EFB6-6E56-4C95-AA81-DFCA9AF239DE}">
      <dsp:nvSpPr>
        <dsp:cNvPr id="0" name=""/>
        <dsp:cNvSpPr/>
      </dsp:nvSpPr>
      <dsp:spPr>
        <a:xfrm>
          <a:off x="2267815" y="389855"/>
          <a:ext cx="1248295" cy="6241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Генеральный директор</a:t>
          </a:r>
        </a:p>
      </dsp:txBody>
      <dsp:txXfrm>
        <a:off x="2267815" y="389855"/>
        <a:ext cx="1248295" cy="624147"/>
      </dsp:txXfrm>
    </dsp:sp>
    <dsp:sp modelId="{0FB6465D-D4F0-4CCC-AA8D-0F03E2FE0277}">
      <dsp:nvSpPr>
        <dsp:cNvPr id="0" name=""/>
        <dsp:cNvSpPr/>
      </dsp:nvSpPr>
      <dsp:spPr>
        <a:xfrm>
          <a:off x="2158" y="1276145"/>
          <a:ext cx="1248295" cy="6241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Отдел маркетинга и продаж</a:t>
          </a:r>
        </a:p>
      </dsp:txBody>
      <dsp:txXfrm>
        <a:off x="2158" y="1276145"/>
        <a:ext cx="1248295" cy="624147"/>
      </dsp:txXfrm>
    </dsp:sp>
    <dsp:sp modelId="{B4D73FE9-D5E8-4C70-90F1-27C1D911616B}">
      <dsp:nvSpPr>
        <dsp:cNvPr id="0" name=""/>
        <dsp:cNvSpPr/>
      </dsp:nvSpPr>
      <dsp:spPr>
        <a:xfrm>
          <a:off x="314231" y="2162436"/>
          <a:ext cx="1248295" cy="6241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Отдел закупки</a:t>
          </a:r>
        </a:p>
      </dsp:txBody>
      <dsp:txXfrm>
        <a:off x="314231" y="2162436"/>
        <a:ext cx="1248295" cy="624147"/>
      </dsp:txXfrm>
    </dsp:sp>
    <dsp:sp modelId="{0AA88B58-5ED7-406D-854C-7D4A01E22273}">
      <dsp:nvSpPr>
        <dsp:cNvPr id="0" name=""/>
        <dsp:cNvSpPr/>
      </dsp:nvSpPr>
      <dsp:spPr>
        <a:xfrm>
          <a:off x="1512596" y="1276145"/>
          <a:ext cx="1248295" cy="6241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Бухгалтерия</a:t>
          </a:r>
        </a:p>
      </dsp:txBody>
      <dsp:txXfrm>
        <a:off x="1512596" y="1276145"/>
        <a:ext cx="1248295" cy="624147"/>
      </dsp:txXfrm>
    </dsp:sp>
    <dsp:sp modelId="{40DECABD-E824-4855-B140-D1A8DFC47557}">
      <dsp:nvSpPr>
        <dsp:cNvPr id="0" name=""/>
        <dsp:cNvSpPr/>
      </dsp:nvSpPr>
      <dsp:spPr>
        <a:xfrm>
          <a:off x="1824670" y="2162436"/>
          <a:ext cx="1248295" cy="6241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Главный бухгалтер</a:t>
          </a:r>
        </a:p>
      </dsp:txBody>
      <dsp:txXfrm>
        <a:off x="1824670" y="2162436"/>
        <a:ext cx="1248295" cy="624147"/>
      </dsp:txXfrm>
    </dsp:sp>
    <dsp:sp modelId="{D370CC90-EB62-4502-8E91-347840683577}">
      <dsp:nvSpPr>
        <dsp:cNvPr id="0" name=""/>
        <dsp:cNvSpPr/>
      </dsp:nvSpPr>
      <dsp:spPr>
        <a:xfrm>
          <a:off x="1824670" y="3048726"/>
          <a:ext cx="1248295" cy="6241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Секретарь</a:t>
          </a:r>
        </a:p>
      </dsp:txBody>
      <dsp:txXfrm>
        <a:off x="1824670" y="3048726"/>
        <a:ext cx="1248295" cy="624147"/>
      </dsp:txXfrm>
    </dsp:sp>
    <dsp:sp modelId="{30A462FB-D800-490A-830B-A0DB988D1D40}">
      <dsp:nvSpPr>
        <dsp:cNvPr id="0" name=""/>
        <dsp:cNvSpPr/>
      </dsp:nvSpPr>
      <dsp:spPr>
        <a:xfrm>
          <a:off x="3023034" y="1276145"/>
          <a:ext cx="1248295" cy="6241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Отдел продаж</a:t>
          </a:r>
        </a:p>
      </dsp:txBody>
      <dsp:txXfrm>
        <a:off x="3023034" y="1276145"/>
        <a:ext cx="1248295" cy="624147"/>
      </dsp:txXfrm>
    </dsp:sp>
    <dsp:sp modelId="{18FC0169-8594-4CBE-8704-C0692A0033AB}">
      <dsp:nvSpPr>
        <dsp:cNvPr id="0" name=""/>
        <dsp:cNvSpPr/>
      </dsp:nvSpPr>
      <dsp:spPr>
        <a:xfrm>
          <a:off x="4533472" y="1276145"/>
          <a:ext cx="1248295" cy="6241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Технический отдел</a:t>
          </a:r>
        </a:p>
      </dsp:txBody>
      <dsp:txXfrm>
        <a:off x="4533472" y="1276145"/>
        <a:ext cx="1248295" cy="624147"/>
      </dsp:txXfrm>
    </dsp:sp>
    <dsp:sp modelId="{DFADED55-98EE-47AB-97F9-CB97620240C8}">
      <dsp:nvSpPr>
        <dsp:cNvPr id="0" name=""/>
        <dsp:cNvSpPr/>
      </dsp:nvSpPr>
      <dsp:spPr>
        <a:xfrm>
          <a:off x="4805862" y="2175661"/>
          <a:ext cx="1248295" cy="6241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Технолог</a:t>
          </a:r>
        </a:p>
      </dsp:txBody>
      <dsp:txXfrm>
        <a:off x="4805862" y="2175661"/>
        <a:ext cx="1248295" cy="624147"/>
      </dsp:txXfrm>
    </dsp:sp>
  </dsp:spTree>
</dsp:drawing>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19</Pages>
  <Words>3753</Words>
  <Characters>21394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intelect</cp:lastModifiedBy>
  <cp:revision>17</cp:revision>
  <dcterms:created xsi:type="dcterms:W3CDTF">2020-06-17T15:18:00Z</dcterms:created>
  <dcterms:modified xsi:type="dcterms:W3CDTF">2020-06-22T09:52:00Z</dcterms:modified>
</cp:coreProperties>
</file>